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3308E" w14:textId="5DE603C5" w:rsidR="00492157" w:rsidRPr="00506107" w:rsidRDefault="00492157">
      <w:pPr>
        <w:rPr>
          <w:rFonts w:ascii="Times New Roman" w:hAnsi="Times New Roman" w:cs="Times New Roman"/>
        </w:rPr>
      </w:pPr>
    </w:p>
    <w:tbl>
      <w:tblPr>
        <w:tblW w:w="10710" w:type="dxa"/>
        <w:tblInd w:w="-635" w:type="dxa"/>
        <w:tblBorders>
          <w:top w:val="single" w:sz="4" w:space="0" w:color="auto"/>
          <w:left w:val="single" w:sz="4" w:space="0" w:color="auto"/>
          <w:bottom w:val="single" w:sz="4" w:space="0" w:color="auto"/>
          <w:right w:val="single" w:sz="4" w:space="0" w:color="auto"/>
          <w:insideH w:val="single" w:sz="6" w:space="0" w:color="CCCCCC"/>
          <w:insideV w:val="single" w:sz="6" w:space="0" w:color="CCCCCC"/>
        </w:tblBorders>
        <w:tblCellMar>
          <w:left w:w="0" w:type="dxa"/>
          <w:right w:w="0" w:type="dxa"/>
        </w:tblCellMar>
        <w:tblLook w:val="04A0" w:firstRow="1" w:lastRow="0" w:firstColumn="1" w:lastColumn="0" w:noHBand="0" w:noVBand="1"/>
      </w:tblPr>
      <w:tblGrid>
        <w:gridCol w:w="1710"/>
        <w:gridCol w:w="9000"/>
      </w:tblGrid>
      <w:tr w:rsidR="00506107" w:rsidRPr="00506107" w14:paraId="57AF0226" w14:textId="77777777" w:rsidTr="5A4CC0DF">
        <w:tc>
          <w:tcPr>
            <w:tcW w:w="10710" w:type="dxa"/>
            <w:gridSpan w:val="2"/>
            <w:tcBorders>
              <w:top w:val="single" w:sz="4" w:space="0" w:color="auto"/>
              <w:bottom w:val="single" w:sz="4" w:space="0" w:color="auto"/>
            </w:tcBorders>
            <w:tcMar>
              <w:top w:w="97" w:type="dxa"/>
              <w:left w:w="97" w:type="dxa"/>
              <w:bottom w:w="97" w:type="dxa"/>
              <w:right w:w="97" w:type="dxa"/>
            </w:tcMar>
            <w:vAlign w:val="center"/>
            <w:hideMark/>
          </w:tcPr>
          <w:p w14:paraId="578B4EB7" w14:textId="1D61F653" w:rsidR="00492157" w:rsidRDefault="00D36D8B" w:rsidP="00634A3F">
            <w:pPr>
              <w:rPr>
                <w:rFonts w:ascii="Times New Roman" w:hAnsi="Times New Roman" w:cs="Times New Roman"/>
                <w:b/>
                <w:bCs/>
              </w:rPr>
            </w:pPr>
            <w:r w:rsidRPr="5A4CC0DF">
              <w:rPr>
                <w:rFonts w:ascii="Times New Roman" w:hAnsi="Times New Roman" w:cs="Times New Roman"/>
                <w:b/>
                <w:bCs/>
              </w:rPr>
              <w:t>Research</w:t>
            </w:r>
            <w:r w:rsidR="00D827AD" w:rsidRPr="5A4CC0DF">
              <w:rPr>
                <w:rFonts w:ascii="Times New Roman" w:hAnsi="Times New Roman" w:cs="Times New Roman"/>
                <w:b/>
                <w:bCs/>
              </w:rPr>
              <w:t xml:space="preserve"> (3</w:t>
            </w:r>
            <w:r w:rsidR="00F66F44" w:rsidRPr="5A4CC0DF">
              <w:rPr>
                <w:rFonts w:ascii="Times New Roman" w:hAnsi="Times New Roman" w:cs="Times New Roman"/>
                <w:b/>
                <w:bCs/>
              </w:rPr>
              <w:t>-</w:t>
            </w:r>
            <w:r w:rsidR="00D827AD" w:rsidRPr="5A4CC0DF">
              <w:rPr>
                <w:rFonts w:ascii="Times New Roman" w:hAnsi="Times New Roman" w:cs="Times New Roman"/>
                <w:b/>
                <w:bCs/>
              </w:rPr>
              <w:t>year timeframe)</w:t>
            </w:r>
            <w:r w:rsidR="00CF57DC" w:rsidRPr="5A4CC0DF">
              <w:rPr>
                <w:rFonts w:ascii="Times New Roman" w:hAnsi="Times New Roman" w:cs="Times New Roman"/>
                <w:b/>
                <w:bCs/>
              </w:rPr>
              <w:t xml:space="preserve"> – 40% effort (</w:t>
            </w:r>
            <w:r w:rsidR="6608757A" w:rsidRPr="5A4CC0DF">
              <w:rPr>
                <w:rFonts w:ascii="Times New Roman" w:hAnsi="Times New Roman" w:cs="Times New Roman"/>
                <w:b/>
                <w:bCs/>
              </w:rPr>
              <w:t xml:space="preserve">academic </w:t>
            </w:r>
            <w:r w:rsidR="00CF57DC" w:rsidRPr="5A4CC0DF">
              <w:rPr>
                <w:rFonts w:ascii="Times New Roman" w:hAnsi="Times New Roman" w:cs="Times New Roman"/>
                <w:b/>
                <w:bCs/>
              </w:rPr>
              <w:t>faculty)</w:t>
            </w:r>
          </w:p>
          <w:p w14:paraId="3CB3C590" w14:textId="616597C8" w:rsidR="00684CBA" w:rsidRPr="00506107" w:rsidRDefault="00FD7E2E" w:rsidP="00634A3F">
            <w:pPr>
              <w:rPr>
                <w:rFonts w:ascii="Times New Roman" w:hAnsi="Times New Roman" w:cs="Times New Roman"/>
              </w:rPr>
            </w:pPr>
            <w:r>
              <w:rPr>
                <w:rFonts w:ascii="Times New Roman" w:hAnsi="Times New Roman" w:cs="Times New Roman"/>
              </w:rPr>
              <w:t>*</w:t>
            </w:r>
            <w:r w:rsidR="00027C24">
              <w:rPr>
                <w:rFonts w:ascii="Times New Roman" w:hAnsi="Times New Roman" w:cs="Times New Roman"/>
              </w:rPr>
              <w:t>[</w:t>
            </w:r>
            <w:r w:rsidR="006A1A26">
              <w:rPr>
                <w:rFonts w:ascii="Times New Roman" w:hAnsi="Times New Roman" w:cs="Times New Roman"/>
              </w:rPr>
              <w:t>M</w:t>
            </w:r>
            <w:r w:rsidR="00564C80">
              <w:rPr>
                <w:rFonts w:ascii="Times New Roman" w:hAnsi="Times New Roman" w:cs="Times New Roman"/>
              </w:rPr>
              <w:t>eet</w:t>
            </w:r>
            <w:r w:rsidR="006A1A26">
              <w:rPr>
                <w:rFonts w:ascii="Times New Roman" w:hAnsi="Times New Roman" w:cs="Times New Roman"/>
              </w:rPr>
              <w:t>s</w:t>
            </w:r>
            <w:r w:rsidR="00564C80">
              <w:rPr>
                <w:rFonts w:ascii="Times New Roman" w:hAnsi="Times New Roman" w:cs="Times New Roman"/>
              </w:rPr>
              <w:t xml:space="preserve"> </w:t>
            </w:r>
            <w:r w:rsidR="006A1A26" w:rsidRPr="006A1A26">
              <w:rPr>
                <w:rFonts w:ascii="Times New Roman" w:hAnsi="Times New Roman" w:cs="Times New Roman"/>
                <w:u w:val="single"/>
              </w:rPr>
              <w:t>&gt;</w:t>
            </w:r>
            <w:r w:rsidR="006A1A26">
              <w:rPr>
                <w:rFonts w:ascii="Times New Roman" w:hAnsi="Times New Roman" w:cs="Times New Roman"/>
              </w:rPr>
              <w:t xml:space="preserve"> </w:t>
            </w:r>
            <w:r w:rsidR="00ED34BC">
              <w:rPr>
                <w:rFonts w:ascii="Times New Roman" w:hAnsi="Times New Roman" w:cs="Times New Roman"/>
              </w:rPr>
              <w:t>3</w:t>
            </w:r>
            <w:r w:rsidR="00564C80">
              <w:rPr>
                <w:rFonts w:ascii="Times New Roman" w:hAnsi="Times New Roman" w:cs="Times New Roman"/>
              </w:rPr>
              <w:t xml:space="preserve"> criteria per</w:t>
            </w:r>
            <w:r w:rsidR="008808E3">
              <w:rPr>
                <w:rFonts w:ascii="Times New Roman" w:hAnsi="Times New Roman" w:cs="Times New Roman"/>
              </w:rPr>
              <w:t xml:space="preserve"> scale range]</w:t>
            </w:r>
            <w:r w:rsidR="00564C80">
              <w:rPr>
                <w:rFonts w:ascii="Times New Roman" w:hAnsi="Times New Roman" w:cs="Times New Roman"/>
              </w:rPr>
              <w:t xml:space="preserve"> </w:t>
            </w:r>
          </w:p>
        </w:tc>
      </w:tr>
      <w:tr w:rsidR="00506107" w:rsidRPr="00506107" w14:paraId="3EDB4EC6" w14:textId="77777777" w:rsidTr="5A4CC0DF">
        <w:tc>
          <w:tcPr>
            <w:tcW w:w="1710" w:type="dxa"/>
            <w:tcBorders>
              <w:top w:val="single" w:sz="4" w:space="0" w:color="auto"/>
            </w:tcBorders>
            <w:tcMar>
              <w:top w:w="97" w:type="dxa"/>
              <w:left w:w="97" w:type="dxa"/>
              <w:bottom w:w="97" w:type="dxa"/>
              <w:right w:w="97" w:type="dxa"/>
            </w:tcMar>
            <w:vAlign w:val="center"/>
            <w:hideMark/>
          </w:tcPr>
          <w:p w14:paraId="6FF247AA" w14:textId="5A201385" w:rsidR="00EC0D43" w:rsidRPr="00506107" w:rsidRDefault="00EC0D43" w:rsidP="00634A3F">
            <w:pPr>
              <w:rPr>
                <w:rFonts w:ascii="Times New Roman" w:hAnsi="Times New Roman" w:cs="Times New Roman"/>
              </w:rPr>
            </w:pPr>
            <w:r>
              <w:rPr>
                <w:rFonts w:ascii="Times New Roman" w:hAnsi="Times New Roman" w:cs="Times New Roman"/>
              </w:rPr>
              <w:t>Exceeds Expectations</w:t>
            </w:r>
          </w:p>
        </w:tc>
        <w:tc>
          <w:tcPr>
            <w:tcW w:w="9000" w:type="dxa"/>
            <w:tcBorders>
              <w:top w:val="single" w:sz="4" w:space="0" w:color="auto"/>
            </w:tcBorders>
            <w:tcMar>
              <w:top w:w="97" w:type="dxa"/>
              <w:left w:w="97" w:type="dxa"/>
              <w:bottom w:w="97" w:type="dxa"/>
              <w:right w:w="97" w:type="dxa"/>
            </w:tcMar>
            <w:vAlign w:val="center"/>
            <w:hideMark/>
          </w:tcPr>
          <w:p w14:paraId="5951E9B9" w14:textId="0B964978" w:rsidR="00B76D61" w:rsidRPr="00B76D61" w:rsidRDefault="00492157" w:rsidP="00452390">
            <w:pPr>
              <w:pStyle w:val="ListParagraph"/>
              <w:numPr>
                <w:ilvl w:val="0"/>
                <w:numId w:val="30"/>
              </w:numPr>
              <w:ind w:left="353" w:hanging="353"/>
              <w:rPr>
                <w:rFonts w:ascii="Times New Roman" w:hAnsi="Times New Roman" w:cs="Times New Roman"/>
              </w:rPr>
            </w:pPr>
            <w:r w:rsidRPr="00506107">
              <w:rPr>
                <w:rFonts w:ascii="Times New Roman" w:hAnsi="Times New Roman" w:cs="Times New Roman"/>
              </w:rPr>
              <w:t xml:space="preserve">Recognition for achievements in </w:t>
            </w:r>
            <w:r w:rsidR="00CF57DC" w:rsidRPr="00506107">
              <w:rPr>
                <w:rFonts w:ascii="Times New Roman" w:hAnsi="Times New Roman" w:cs="Times New Roman"/>
              </w:rPr>
              <w:t>research</w:t>
            </w:r>
            <w:r w:rsidRPr="00506107">
              <w:rPr>
                <w:rFonts w:ascii="Times New Roman" w:hAnsi="Times New Roman" w:cs="Times New Roman"/>
              </w:rPr>
              <w:t xml:space="preserve"> with </w:t>
            </w:r>
            <w:r w:rsidR="00D827AD" w:rsidRPr="00506107">
              <w:rPr>
                <w:rFonts w:ascii="Times New Roman" w:hAnsi="Times New Roman" w:cs="Times New Roman"/>
              </w:rPr>
              <w:t>a</w:t>
            </w:r>
            <w:r w:rsidRPr="00506107">
              <w:rPr>
                <w:rFonts w:ascii="Times New Roman" w:hAnsi="Times New Roman" w:cs="Times New Roman"/>
              </w:rPr>
              <w:t xml:space="preserve"> national</w:t>
            </w:r>
            <w:r w:rsidR="00600428">
              <w:rPr>
                <w:rFonts w:ascii="Times New Roman" w:hAnsi="Times New Roman" w:cs="Times New Roman"/>
              </w:rPr>
              <w:t xml:space="preserve">, </w:t>
            </w:r>
            <w:r w:rsidR="009F1A80">
              <w:rPr>
                <w:rFonts w:ascii="Times New Roman" w:hAnsi="Times New Roman" w:cs="Times New Roman"/>
              </w:rPr>
              <w:t>university</w:t>
            </w:r>
            <w:r w:rsidR="00600428">
              <w:rPr>
                <w:rFonts w:ascii="Times New Roman" w:hAnsi="Times New Roman" w:cs="Times New Roman"/>
              </w:rPr>
              <w:t>, or college</w:t>
            </w:r>
            <w:r w:rsidRPr="00506107">
              <w:rPr>
                <w:rFonts w:ascii="Times New Roman" w:hAnsi="Times New Roman" w:cs="Times New Roman"/>
              </w:rPr>
              <w:t xml:space="preserve"> award</w:t>
            </w:r>
          </w:p>
          <w:p w14:paraId="6900378C" w14:textId="2ACC66FB" w:rsidR="00492157" w:rsidRPr="00506107" w:rsidRDefault="00EE5D2A" w:rsidP="00452390">
            <w:pPr>
              <w:pStyle w:val="ListParagraph"/>
              <w:numPr>
                <w:ilvl w:val="0"/>
                <w:numId w:val="30"/>
              </w:numPr>
              <w:ind w:left="353" w:hanging="353"/>
              <w:rPr>
                <w:rFonts w:ascii="Times New Roman" w:hAnsi="Times New Roman" w:cs="Times New Roman"/>
              </w:rPr>
            </w:pPr>
            <w:r w:rsidRPr="00506107">
              <w:rPr>
                <w:rFonts w:ascii="Times New Roman" w:hAnsi="Times New Roman" w:cs="Times New Roman"/>
              </w:rPr>
              <w:t>High</w:t>
            </w:r>
            <w:r w:rsidR="001B6D15" w:rsidRPr="00506107">
              <w:rPr>
                <w:rFonts w:ascii="Times New Roman" w:hAnsi="Times New Roman" w:cs="Times New Roman"/>
              </w:rPr>
              <w:t xml:space="preserve"> volume of first-author</w:t>
            </w:r>
            <w:r w:rsidR="004B7C48">
              <w:rPr>
                <w:rFonts w:ascii="Times New Roman" w:hAnsi="Times New Roman" w:cs="Times New Roman"/>
              </w:rPr>
              <w:t>;</w:t>
            </w:r>
            <w:r w:rsidR="00C30D6D">
              <w:rPr>
                <w:rFonts w:ascii="Times New Roman" w:hAnsi="Times New Roman" w:cs="Times New Roman"/>
              </w:rPr>
              <w:t xml:space="preserve"> </w:t>
            </w:r>
            <w:r w:rsidR="00205ABE">
              <w:rPr>
                <w:rFonts w:ascii="Times New Roman" w:hAnsi="Times New Roman" w:cs="Times New Roman"/>
              </w:rPr>
              <w:t>^</w:t>
            </w:r>
            <w:r w:rsidR="001B6D15" w:rsidRPr="00506107">
              <w:rPr>
                <w:rFonts w:ascii="Times New Roman" w:hAnsi="Times New Roman" w:cs="Times New Roman"/>
              </w:rPr>
              <w:t>student</w:t>
            </w:r>
            <w:r w:rsidR="004B7C48">
              <w:rPr>
                <w:rFonts w:ascii="Times New Roman" w:hAnsi="Times New Roman" w:cs="Times New Roman"/>
              </w:rPr>
              <w:t>;</w:t>
            </w:r>
            <w:r w:rsidR="00900D82">
              <w:rPr>
                <w:rFonts w:ascii="Times New Roman" w:hAnsi="Times New Roman" w:cs="Times New Roman"/>
              </w:rPr>
              <w:t xml:space="preserve"> and or multi-authored</w:t>
            </w:r>
            <w:r w:rsidR="001B6D15" w:rsidRPr="00506107">
              <w:rPr>
                <w:rFonts w:ascii="Times New Roman" w:hAnsi="Times New Roman" w:cs="Times New Roman"/>
              </w:rPr>
              <w:t xml:space="preserve"> </w:t>
            </w:r>
            <w:proofErr w:type="spellStart"/>
            <w:r w:rsidR="00C922A2" w:rsidRPr="004F3DC6">
              <w:rPr>
                <w:rFonts w:ascii="Times New Roman" w:hAnsi="Times New Roman" w:cs="Times New Roman"/>
                <w:vertAlign w:val="superscript"/>
              </w:rPr>
              <w:t>t</w:t>
            </w:r>
            <w:r w:rsidR="00D827AD" w:rsidRPr="00506107">
              <w:rPr>
                <w:rFonts w:ascii="Times New Roman" w:hAnsi="Times New Roman" w:cs="Times New Roman"/>
              </w:rPr>
              <w:t>peer</w:t>
            </w:r>
            <w:proofErr w:type="spellEnd"/>
            <w:r w:rsidR="00D827AD" w:rsidRPr="00506107">
              <w:rPr>
                <w:rFonts w:ascii="Times New Roman" w:hAnsi="Times New Roman" w:cs="Times New Roman"/>
              </w:rPr>
              <w:t>-reviewed publications (</w:t>
            </w:r>
            <w:r w:rsidR="00900D82" w:rsidRPr="00900D82">
              <w:rPr>
                <w:rFonts w:ascii="Times New Roman" w:hAnsi="Times New Roman" w:cs="Times New Roman"/>
                <w:u w:val="single"/>
              </w:rPr>
              <w:t>&gt;</w:t>
            </w:r>
            <w:r w:rsidR="00900D82">
              <w:rPr>
                <w:rFonts w:ascii="Times New Roman" w:hAnsi="Times New Roman" w:cs="Times New Roman"/>
              </w:rPr>
              <w:t xml:space="preserve"> </w:t>
            </w:r>
            <w:r w:rsidR="00333BFE">
              <w:rPr>
                <w:rFonts w:ascii="Times New Roman" w:hAnsi="Times New Roman" w:cs="Times New Roman"/>
              </w:rPr>
              <w:t>9</w:t>
            </w:r>
            <w:r w:rsidR="00D827AD" w:rsidRPr="00506107">
              <w:rPr>
                <w:rFonts w:ascii="Times New Roman" w:hAnsi="Times New Roman" w:cs="Times New Roman"/>
              </w:rPr>
              <w:t xml:space="preserve"> </w:t>
            </w:r>
            <w:r w:rsidR="00333BFE">
              <w:rPr>
                <w:rFonts w:ascii="Times New Roman" w:hAnsi="Times New Roman" w:cs="Times New Roman"/>
              </w:rPr>
              <w:t>per 3-year timeframe</w:t>
            </w:r>
            <w:r w:rsidR="00D827AD" w:rsidRPr="00506107">
              <w:rPr>
                <w:rFonts w:ascii="Times New Roman" w:hAnsi="Times New Roman" w:cs="Times New Roman"/>
              </w:rPr>
              <w:t>)</w:t>
            </w:r>
          </w:p>
          <w:p w14:paraId="17A33EBB" w14:textId="0FF66F5B" w:rsidR="00353312" w:rsidRPr="00506107" w:rsidRDefault="00D827AD" w:rsidP="00452390">
            <w:pPr>
              <w:pStyle w:val="ListParagraph"/>
              <w:numPr>
                <w:ilvl w:val="0"/>
                <w:numId w:val="30"/>
              </w:numPr>
              <w:ind w:left="353" w:hanging="353"/>
              <w:rPr>
                <w:rFonts w:ascii="Times New Roman" w:hAnsi="Times New Roman" w:cs="Times New Roman"/>
              </w:rPr>
            </w:pPr>
            <w:r w:rsidRPr="00506107">
              <w:rPr>
                <w:rFonts w:ascii="Times New Roman" w:hAnsi="Times New Roman" w:cs="Times New Roman"/>
              </w:rPr>
              <w:t>Multiple external grants</w:t>
            </w:r>
            <w:r w:rsidR="000D675B">
              <w:rPr>
                <w:rFonts w:ascii="Times New Roman" w:hAnsi="Times New Roman" w:cs="Times New Roman"/>
              </w:rPr>
              <w:t xml:space="preserve"> funded</w:t>
            </w:r>
            <w:r w:rsidRPr="00506107">
              <w:rPr>
                <w:rFonts w:ascii="Times New Roman" w:hAnsi="Times New Roman" w:cs="Times New Roman"/>
              </w:rPr>
              <w:t xml:space="preserve"> as principal</w:t>
            </w:r>
            <w:r w:rsidR="00267312">
              <w:rPr>
                <w:rFonts w:ascii="Times New Roman" w:hAnsi="Times New Roman" w:cs="Times New Roman"/>
              </w:rPr>
              <w:t>/</w:t>
            </w:r>
            <w:r w:rsidRPr="00506107">
              <w:rPr>
                <w:rFonts w:ascii="Times New Roman" w:hAnsi="Times New Roman" w:cs="Times New Roman"/>
              </w:rPr>
              <w:t>co-principal investigator</w:t>
            </w:r>
            <w:r w:rsidR="003D5CAE">
              <w:rPr>
                <w:rFonts w:ascii="Times New Roman" w:hAnsi="Times New Roman" w:cs="Times New Roman"/>
              </w:rPr>
              <w:t xml:space="preserve"> or site principal investigator</w:t>
            </w:r>
            <w:r w:rsidR="001E6C34">
              <w:rPr>
                <w:rFonts w:ascii="Times New Roman" w:hAnsi="Times New Roman" w:cs="Times New Roman"/>
              </w:rPr>
              <w:t xml:space="preserve"> </w:t>
            </w:r>
            <w:r w:rsidR="001E6C34" w:rsidRPr="00506107">
              <w:rPr>
                <w:rFonts w:ascii="Times New Roman" w:hAnsi="Times New Roman" w:cs="Times New Roman"/>
              </w:rPr>
              <w:t>(</w:t>
            </w:r>
            <w:r w:rsidR="001E6C34" w:rsidRPr="00900D82">
              <w:rPr>
                <w:rFonts w:ascii="Times New Roman" w:hAnsi="Times New Roman" w:cs="Times New Roman"/>
                <w:u w:val="single"/>
              </w:rPr>
              <w:t>&gt;</w:t>
            </w:r>
            <w:r w:rsidR="001E6C34">
              <w:rPr>
                <w:rFonts w:ascii="Times New Roman" w:hAnsi="Times New Roman" w:cs="Times New Roman"/>
              </w:rPr>
              <w:t xml:space="preserve"> 2</w:t>
            </w:r>
            <w:r w:rsidR="00FB32ED">
              <w:rPr>
                <w:rFonts w:ascii="Times New Roman" w:hAnsi="Times New Roman" w:cs="Times New Roman"/>
              </w:rPr>
              <w:t xml:space="preserve"> per 3-year timeframe</w:t>
            </w:r>
            <w:r w:rsidR="001E6C34" w:rsidRPr="00506107">
              <w:rPr>
                <w:rFonts w:ascii="Times New Roman" w:hAnsi="Times New Roman" w:cs="Times New Roman"/>
              </w:rPr>
              <w:t>)</w:t>
            </w:r>
          </w:p>
          <w:p w14:paraId="2B1ABB8A" w14:textId="145A5F77" w:rsidR="009B1350" w:rsidRDefault="009B1350" w:rsidP="00452390">
            <w:pPr>
              <w:pStyle w:val="ListParagraph"/>
              <w:numPr>
                <w:ilvl w:val="0"/>
                <w:numId w:val="30"/>
              </w:numPr>
              <w:ind w:left="353" w:hanging="353"/>
              <w:rPr>
                <w:rFonts w:ascii="Times New Roman" w:hAnsi="Times New Roman" w:cs="Times New Roman"/>
              </w:rPr>
            </w:pPr>
            <w:r w:rsidRPr="0063583F">
              <w:rPr>
                <w:rFonts w:ascii="Times New Roman" w:hAnsi="Times New Roman" w:cs="Times New Roman"/>
              </w:rPr>
              <w:t>Multiple external grant application submissions as principal</w:t>
            </w:r>
            <w:r w:rsidR="00013094">
              <w:rPr>
                <w:rFonts w:ascii="Times New Roman" w:hAnsi="Times New Roman" w:cs="Times New Roman"/>
              </w:rPr>
              <w:t>/</w:t>
            </w:r>
            <w:r w:rsidRPr="0063583F">
              <w:rPr>
                <w:rFonts w:ascii="Times New Roman" w:hAnsi="Times New Roman" w:cs="Times New Roman"/>
              </w:rPr>
              <w:t>co-principal investigator</w:t>
            </w:r>
            <w:r w:rsidR="00333BFE">
              <w:rPr>
                <w:rFonts w:ascii="Times New Roman" w:hAnsi="Times New Roman" w:cs="Times New Roman"/>
              </w:rPr>
              <w:t xml:space="preserve"> or site principal investigator </w:t>
            </w:r>
            <w:r w:rsidR="00333BFE" w:rsidRPr="00506107">
              <w:rPr>
                <w:rFonts w:ascii="Times New Roman" w:hAnsi="Times New Roman" w:cs="Times New Roman"/>
              </w:rPr>
              <w:t>(</w:t>
            </w:r>
            <w:r w:rsidR="00333BFE" w:rsidRPr="00900D82">
              <w:rPr>
                <w:rFonts w:ascii="Times New Roman" w:hAnsi="Times New Roman" w:cs="Times New Roman"/>
                <w:u w:val="single"/>
              </w:rPr>
              <w:t>&gt;</w:t>
            </w:r>
            <w:r w:rsidR="00333BFE">
              <w:rPr>
                <w:rFonts w:ascii="Times New Roman" w:hAnsi="Times New Roman" w:cs="Times New Roman"/>
              </w:rPr>
              <w:t xml:space="preserve"> 2 per 3-year timeframe</w:t>
            </w:r>
            <w:r w:rsidR="00333BFE" w:rsidRPr="00506107">
              <w:rPr>
                <w:rFonts w:ascii="Times New Roman" w:hAnsi="Times New Roman" w:cs="Times New Roman"/>
              </w:rPr>
              <w:t>)</w:t>
            </w:r>
            <w:r w:rsidR="00F62CC6" w:rsidRPr="0063583F">
              <w:rPr>
                <w:rFonts w:ascii="Times New Roman" w:hAnsi="Times New Roman" w:cs="Times New Roman"/>
              </w:rPr>
              <w:t xml:space="preserve"> </w:t>
            </w:r>
          </w:p>
          <w:p w14:paraId="1B9D1D39" w14:textId="77777777" w:rsidR="00260FBE" w:rsidRDefault="00260FBE" w:rsidP="00452390">
            <w:pPr>
              <w:pStyle w:val="ListParagraph"/>
              <w:numPr>
                <w:ilvl w:val="0"/>
                <w:numId w:val="30"/>
              </w:numPr>
              <w:ind w:left="353" w:hanging="353"/>
              <w:rPr>
                <w:rFonts w:ascii="Times New Roman" w:hAnsi="Times New Roman" w:cs="Times New Roman"/>
              </w:rPr>
            </w:pPr>
            <w:r w:rsidRPr="00506107">
              <w:rPr>
                <w:rFonts w:ascii="Times New Roman" w:hAnsi="Times New Roman" w:cs="Times New Roman"/>
              </w:rPr>
              <w:t xml:space="preserve">High volume of </w:t>
            </w:r>
            <w:r w:rsidR="00782E95">
              <w:rPr>
                <w:rFonts w:ascii="Times New Roman" w:hAnsi="Times New Roman" w:cs="Times New Roman"/>
              </w:rPr>
              <w:t xml:space="preserve">national and or international </w:t>
            </w:r>
            <w:r w:rsidRPr="00506107">
              <w:rPr>
                <w:rFonts w:ascii="Times New Roman" w:hAnsi="Times New Roman" w:cs="Times New Roman"/>
              </w:rPr>
              <w:t>invited presentations (</w:t>
            </w:r>
            <w:r w:rsidR="00782E95" w:rsidRPr="00900D82">
              <w:rPr>
                <w:rFonts w:ascii="Times New Roman" w:hAnsi="Times New Roman" w:cs="Times New Roman"/>
                <w:u w:val="single"/>
              </w:rPr>
              <w:t>&gt;</w:t>
            </w:r>
            <w:r w:rsidR="00782E95">
              <w:rPr>
                <w:rFonts w:ascii="Times New Roman" w:hAnsi="Times New Roman" w:cs="Times New Roman"/>
              </w:rPr>
              <w:t xml:space="preserve"> 3 per 3-year timeframe</w:t>
            </w:r>
            <w:r w:rsidRPr="00506107">
              <w:rPr>
                <w:rFonts w:ascii="Times New Roman" w:hAnsi="Times New Roman" w:cs="Times New Roman"/>
              </w:rPr>
              <w:t>)</w:t>
            </w:r>
          </w:p>
          <w:p w14:paraId="5E493894" w14:textId="7E9765ED" w:rsidR="00266784" w:rsidRDefault="00266784" w:rsidP="00452390">
            <w:pPr>
              <w:pStyle w:val="ListParagraph"/>
              <w:numPr>
                <w:ilvl w:val="0"/>
                <w:numId w:val="30"/>
              </w:numPr>
              <w:ind w:left="353" w:hanging="353"/>
              <w:rPr>
                <w:rFonts w:ascii="Times New Roman" w:hAnsi="Times New Roman" w:cs="Times New Roman"/>
              </w:rPr>
            </w:pPr>
            <w:r>
              <w:rPr>
                <w:rFonts w:ascii="Times New Roman" w:hAnsi="Times New Roman" w:cs="Times New Roman"/>
              </w:rPr>
              <w:t xml:space="preserve">High volume of </w:t>
            </w:r>
            <w:r w:rsidRPr="00506107">
              <w:rPr>
                <w:rFonts w:ascii="Times New Roman" w:hAnsi="Times New Roman" w:cs="Times New Roman"/>
              </w:rPr>
              <w:t>first-author</w:t>
            </w:r>
            <w:r w:rsidR="004B7C48">
              <w:rPr>
                <w:rFonts w:ascii="Times New Roman" w:hAnsi="Times New Roman" w:cs="Times New Roman"/>
              </w:rPr>
              <w:t xml:space="preserve">; </w:t>
            </w:r>
            <w:r w:rsidR="00205ABE">
              <w:rPr>
                <w:rFonts w:ascii="Times New Roman" w:hAnsi="Times New Roman" w:cs="Times New Roman"/>
              </w:rPr>
              <w:t>^</w:t>
            </w:r>
            <w:r w:rsidRPr="00506107">
              <w:rPr>
                <w:rFonts w:ascii="Times New Roman" w:hAnsi="Times New Roman" w:cs="Times New Roman"/>
              </w:rPr>
              <w:t>student</w:t>
            </w:r>
            <w:r w:rsidR="004B7C48">
              <w:rPr>
                <w:rFonts w:ascii="Times New Roman" w:hAnsi="Times New Roman" w:cs="Times New Roman"/>
              </w:rPr>
              <w:t>;</w:t>
            </w:r>
            <w:r>
              <w:rPr>
                <w:rFonts w:ascii="Times New Roman" w:hAnsi="Times New Roman" w:cs="Times New Roman"/>
              </w:rPr>
              <w:t xml:space="preserve"> and or multi-authored</w:t>
            </w:r>
            <w:r w:rsidRPr="00506107">
              <w:rPr>
                <w:rFonts w:ascii="Times New Roman" w:hAnsi="Times New Roman" w:cs="Times New Roman"/>
              </w:rPr>
              <w:t xml:space="preserve"> </w:t>
            </w:r>
            <w:proofErr w:type="spellStart"/>
            <w:r w:rsidR="003A32C9" w:rsidRPr="004F3DC6">
              <w:rPr>
                <w:rFonts w:ascii="Times New Roman" w:hAnsi="Times New Roman" w:cs="Times New Roman"/>
                <w:vertAlign w:val="superscript"/>
              </w:rPr>
              <w:t>t</w:t>
            </w:r>
            <w:r w:rsidRPr="00506107">
              <w:rPr>
                <w:rFonts w:ascii="Times New Roman" w:hAnsi="Times New Roman" w:cs="Times New Roman"/>
              </w:rPr>
              <w:t>peer</w:t>
            </w:r>
            <w:proofErr w:type="spellEnd"/>
            <w:r w:rsidRPr="00506107">
              <w:rPr>
                <w:rFonts w:ascii="Times New Roman" w:hAnsi="Times New Roman" w:cs="Times New Roman"/>
              </w:rPr>
              <w:t xml:space="preserve">-reviewed </w:t>
            </w:r>
            <w:r w:rsidR="005B4804">
              <w:rPr>
                <w:rFonts w:ascii="Times New Roman" w:hAnsi="Times New Roman" w:cs="Times New Roman"/>
              </w:rPr>
              <w:t>presentations</w:t>
            </w:r>
            <w:r w:rsidRPr="00506107">
              <w:rPr>
                <w:rFonts w:ascii="Times New Roman" w:hAnsi="Times New Roman" w:cs="Times New Roman"/>
              </w:rPr>
              <w:t xml:space="preserve"> (</w:t>
            </w:r>
            <w:r w:rsidRPr="00900D82">
              <w:rPr>
                <w:rFonts w:ascii="Times New Roman" w:hAnsi="Times New Roman" w:cs="Times New Roman"/>
                <w:u w:val="single"/>
              </w:rPr>
              <w:t>&gt;</w:t>
            </w:r>
            <w:r>
              <w:rPr>
                <w:rFonts w:ascii="Times New Roman" w:hAnsi="Times New Roman" w:cs="Times New Roman"/>
              </w:rPr>
              <w:t xml:space="preserve"> 9</w:t>
            </w:r>
            <w:r w:rsidRPr="00506107">
              <w:rPr>
                <w:rFonts w:ascii="Times New Roman" w:hAnsi="Times New Roman" w:cs="Times New Roman"/>
              </w:rPr>
              <w:t xml:space="preserve"> </w:t>
            </w:r>
            <w:r>
              <w:rPr>
                <w:rFonts w:ascii="Times New Roman" w:hAnsi="Times New Roman" w:cs="Times New Roman"/>
              </w:rPr>
              <w:t>per 3-year timeframe</w:t>
            </w:r>
            <w:r w:rsidRPr="00506107">
              <w:rPr>
                <w:rFonts w:ascii="Times New Roman" w:hAnsi="Times New Roman" w:cs="Times New Roman"/>
              </w:rPr>
              <w:t>)</w:t>
            </w:r>
          </w:p>
          <w:p w14:paraId="1F9C00E7" w14:textId="335D89B2" w:rsidR="00A34351" w:rsidRPr="00260FBE" w:rsidRDefault="00A34351" w:rsidP="00452390">
            <w:pPr>
              <w:pStyle w:val="ListParagraph"/>
              <w:numPr>
                <w:ilvl w:val="0"/>
                <w:numId w:val="30"/>
              </w:numPr>
              <w:ind w:left="353" w:hanging="353"/>
              <w:rPr>
                <w:rFonts w:ascii="Times New Roman" w:hAnsi="Times New Roman" w:cs="Times New Roman"/>
              </w:rPr>
            </w:pPr>
            <w:r>
              <w:rPr>
                <w:rFonts w:ascii="Times New Roman" w:hAnsi="Times New Roman" w:cs="Times New Roman"/>
              </w:rPr>
              <w:t xml:space="preserve">Other: </w:t>
            </w:r>
          </w:p>
        </w:tc>
      </w:tr>
      <w:tr w:rsidR="00506107" w:rsidRPr="00506107" w14:paraId="59A9101E" w14:textId="77777777" w:rsidTr="5A4CC0DF">
        <w:tc>
          <w:tcPr>
            <w:tcW w:w="1710" w:type="dxa"/>
            <w:tcMar>
              <w:top w:w="97" w:type="dxa"/>
              <w:left w:w="97" w:type="dxa"/>
              <w:bottom w:w="97" w:type="dxa"/>
              <w:right w:w="97" w:type="dxa"/>
            </w:tcMar>
            <w:vAlign w:val="center"/>
            <w:hideMark/>
          </w:tcPr>
          <w:p w14:paraId="7E69C5E3" w14:textId="2A5187FA" w:rsidR="00492157" w:rsidRPr="00506107" w:rsidRDefault="000B7404" w:rsidP="000B7404">
            <w:pPr>
              <w:rPr>
                <w:rFonts w:ascii="Times New Roman" w:hAnsi="Times New Roman" w:cs="Times New Roman"/>
              </w:rPr>
            </w:pPr>
            <w:r>
              <w:rPr>
                <w:rFonts w:ascii="Times New Roman" w:hAnsi="Times New Roman" w:cs="Times New Roman"/>
              </w:rPr>
              <w:t>Meets Expectations</w:t>
            </w:r>
          </w:p>
        </w:tc>
        <w:tc>
          <w:tcPr>
            <w:tcW w:w="9000" w:type="dxa"/>
            <w:tcMar>
              <w:top w:w="97" w:type="dxa"/>
              <w:left w:w="97" w:type="dxa"/>
              <w:bottom w:w="97" w:type="dxa"/>
              <w:right w:w="97" w:type="dxa"/>
            </w:tcMar>
            <w:vAlign w:val="center"/>
            <w:hideMark/>
          </w:tcPr>
          <w:p w14:paraId="1232D809" w14:textId="112E1E86" w:rsidR="00D827AD" w:rsidRDefault="00D827AD" w:rsidP="00452390">
            <w:pPr>
              <w:pStyle w:val="ListParagraph"/>
              <w:numPr>
                <w:ilvl w:val="0"/>
                <w:numId w:val="31"/>
              </w:numPr>
              <w:ind w:left="353" w:hanging="353"/>
              <w:rPr>
                <w:rFonts w:ascii="Times New Roman" w:hAnsi="Times New Roman" w:cs="Times New Roman"/>
              </w:rPr>
            </w:pPr>
            <w:r w:rsidRPr="0063583F">
              <w:rPr>
                <w:rFonts w:ascii="Times New Roman" w:hAnsi="Times New Roman" w:cs="Times New Roman"/>
              </w:rPr>
              <w:t xml:space="preserve">Consistent </w:t>
            </w:r>
            <w:r w:rsidR="004D5785" w:rsidRPr="00506107">
              <w:rPr>
                <w:rFonts w:ascii="Times New Roman" w:hAnsi="Times New Roman" w:cs="Times New Roman"/>
              </w:rPr>
              <w:t>first-author</w:t>
            </w:r>
            <w:r w:rsidR="004B7C48">
              <w:rPr>
                <w:rFonts w:ascii="Times New Roman" w:hAnsi="Times New Roman" w:cs="Times New Roman"/>
              </w:rPr>
              <w:t>;</w:t>
            </w:r>
            <w:r w:rsidR="00C30D6D">
              <w:rPr>
                <w:rFonts w:ascii="Times New Roman" w:hAnsi="Times New Roman" w:cs="Times New Roman"/>
              </w:rPr>
              <w:t xml:space="preserve"> </w:t>
            </w:r>
            <w:r w:rsidR="00607E02">
              <w:rPr>
                <w:rFonts w:ascii="Times New Roman" w:hAnsi="Times New Roman" w:cs="Times New Roman"/>
              </w:rPr>
              <w:t>^</w:t>
            </w:r>
            <w:r w:rsidR="004D5785" w:rsidRPr="00506107">
              <w:rPr>
                <w:rFonts w:ascii="Times New Roman" w:hAnsi="Times New Roman" w:cs="Times New Roman"/>
              </w:rPr>
              <w:t>student</w:t>
            </w:r>
            <w:r w:rsidR="004B7C48">
              <w:rPr>
                <w:rFonts w:ascii="Times New Roman" w:hAnsi="Times New Roman" w:cs="Times New Roman"/>
              </w:rPr>
              <w:t>;</w:t>
            </w:r>
            <w:r w:rsidR="004D5785">
              <w:rPr>
                <w:rFonts w:ascii="Times New Roman" w:hAnsi="Times New Roman" w:cs="Times New Roman"/>
              </w:rPr>
              <w:t xml:space="preserve"> and or multi-authored</w:t>
            </w:r>
            <w:r w:rsidR="004D5785" w:rsidRPr="00506107">
              <w:rPr>
                <w:rFonts w:ascii="Times New Roman" w:hAnsi="Times New Roman" w:cs="Times New Roman"/>
              </w:rPr>
              <w:t xml:space="preserve"> </w:t>
            </w:r>
            <w:proofErr w:type="spellStart"/>
            <w:r w:rsidR="00753945" w:rsidRPr="007D59C4">
              <w:rPr>
                <w:rFonts w:ascii="Times New Roman" w:hAnsi="Times New Roman" w:cs="Times New Roman"/>
                <w:vertAlign w:val="superscript"/>
              </w:rPr>
              <w:t>t</w:t>
            </w:r>
            <w:r w:rsidR="004D5785" w:rsidRPr="00506107">
              <w:rPr>
                <w:rFonts w:ascii="Times New Roman" w:hAnsi="Times New Roman" w:cs="Times New Roman"/>
              </w:rPr>
              <w:t>peer</w:t>
            </w:r>
            <w:proofErr w:type="spellEnd"/>
            <w:r w:rsidR="004D5785" w:rsidRPr="00506107">
              <w:rPr>
                <w:rFonts w:ascii="Times New Roman" w:hAnsi="Times New Roman" w:cs="Times New Roman"/>
              </w:rPr>
              <w:t>-reviewed publications (</w:t>
            </w:r>
            <w:r w:rsidR="004D5785" w:rsidRPr="00900D82">
              <w:rPr>
                <w:rFonts w:ascii="Times New Roman" w:hAnsi="Times New Roman" w:cs="Times New Roman"/>
                <w:u w:val="single"/>
              </w:rPr>
              <w:t>&gt;</w:t>
            </w:r>
            <w:r w:rsidR="004D5785">
              <w:rPr>
                <w:rFonts w:ascii="Times New Roman" w:hAnsi="Times New Roman" w:cs="Times New Roman"/>
              </w:rPr>
              <w:t xml:space="preserve"> </w:t>
            </w:r>
            <w:r w:rsidR="00A11F28">
              <w:rPr>
                <w:rFonts w:ascii="Times New Roman" w:hAnsi="Times New Roman" w:cs="Times New Roman"/>
              </w:rPr>
              <w:t>3</w:t>
            </w:r>
            <w:r w:rsidR="004D5785" w:rsidRPr="00506107">
              <w:rPr>
                <w:rFonts w:ascii="Times New Roman" w:hAnsi="Times New Roman" w:cs="Times New Roman"/>
              </w:rPr>
              <w:t xml:space="preserve"> </w:t>
            </w:r>
            <w:r w:rsidR="004D5785">
              <w:rPr>
                <w:rFonts w:ascii="Times New Roman" w:hAnsi="Times New Roman" w:cs="Times New Roman"/>
              </w:rPr>
              <w:t>per 3-year timeframe</w:t>
            </w:r>
            <w:r w:rsidR="004D5785" w:rsidRPr="00506107">
              <w:rPr>
                <w:rFonts w:ascii="Times New Roman" w:hAnsi="Times New Roman" w:cs="Times New Roman"/>
              </w:rPr>
              <w:t>)</w:t>
            </w:r>
          </w:p>
          <w:p w14:paraId="3BFAB5A5" w14:textId="3155C409" w:rsidR="002335A0" w:rsidRPr="0063583F" w:rsidRDefault="002335A0" w:rsidP="00452390">
            <w:pPr>
              <w:pStyle w:val="ListParagraph"/>
              <w:numPr>
                <w:ilvl w:val="0"/>
                <w:numId w:val="31"/>
              </w:numPr>
              <w:ind w:left="353" w:hanging="353"/>
              <w:rPr>
                <w:rFonts w:ascii="Times New Roman" w:hAnsi="Times New Roman" w:cs="Times New Roman"/>
              </w:rPr>
            </w:pPr>
            <w:r>
              <w:rPr>
                <w:rFonts w:ascii="Times New Roman" w:hAnsi="Times New Roman" w:cs="Times New Roman"/>
              </w:rPr>
              <w:t>One external grant funded as principal/co-principal investigator</w:t>
            </w:r>
          </w:p>
          <w:p w14:paraId="35E9413A" w14:textId="6ED30AE3" w:rsidR="00353312" w:rsidRPr="00506107" w:rsidRDefault="00D827AD" w:rsidP="00452390">
            <w:pPr>
              <w:pStyle w:val="ListParagraph"/>
              <w:numPr>
                <w:ilvl w:val="0"/>
                <w:numId w:val="31"/>
              </w:numPr>
              <w:ind w:left="353" w:hanging="353"/>
              <w:rPr>
                <w:rFonts w:ascii="Times New Roman" w:hAnsi="Times New Roman" w:cs="Times New Roman"/>
              </w:rPr>
            </w:pPr>
            <w:r w:rsidRPr="00506107">
              <w:rPr>
                <w:rFonts w:ascii="Times New Roman" w:hAnsi="Times New Roman" w:cs="Times New Roman"/>
              </w:rPr>
              <w:t xml:space="preserve">Multiple external grants </w:t>
            </w:r>
            <w:r w:rsidR="000D675B">
              <w:rPr>
                <w:rFonts w:ascii="Times New Roman" w:hAnsi="Times New Roman" w:cs="Times New Roman"/>
              </w:rPr>
              <w:t xml:space="preserve">funded </w:t>
            </w:r>
            <w:r w:rsidR="00E45E87">
              <w:rPr>
                <w:rFonts w:ascii="Times New Roman" w:hAnsi="Times New Roman" w:cs="Times New Roman"/>
              </w:rPr>
              <w:t>as</w:t>
            </w:r>
            <w:r w:rsidR="000908A8">
              <w:rPr>
                <w:rFonts w:ascii="Times New Roman" w:hAnsi="Times New Roman" w:cs="Times New Roman"/>
              </w:rPr>
              <w:t xml:space="preserve"> co-investigator, investigator, </w:t>
            </w:r>
            <w:r w:rsidR="00243D49">
              <w:rPr>
                <w:rFonts w:ascii="Times New Roman" w:hAnsi="Times New Roman" w:cs="Times New Roman"/>
              </w:rPr>
              <w:t>and or key personnel</w:t>
            </w:r>
            <w:r w:rsidRPr="00506107">
              <w:rPr>
                <w:rFonts w:ascii="Times New Roman" w:hAnsi="Times New Roman" w:cs="Times New Roman"/>
              </w:rPr>
              <w:t xml:space="preserve"> </w:t>
            </w:r>
            <w:r w:rsidR="00243D49" w:rsidRPr="00506107">
              <w:rPr>
                <w:rFonts w:ascii="Times New Roman" w:hAnsi="Times New Roman" w:cs="Times New Roman"/>
              </w:rPr>
              <w:t>(</w:t>
            </w:r>
            <w:r w:rsidR="00243D49" w:rsidRPr="00900D82">
              <w:rPr>
                <w:rFonts w:ascii="Times New Roman" w:hAnsi="Times New Roman" w:cs="Times New Roman"/>
                <w:u w:val="single"/>
              </w:rPr>
              <w:t>&gt;</w:t>
            </w:r>
            <w:r w:rsidR="00243D49">
              <w:rPr>
                <w:rFonts w:ascii="Times New Roman" w:hAnsi="Times New Roman" w:cs="Times New Roman"/>
              </w:rPr>
              <w:t xml:space="preserve"> </w:t>
            </w:r>
            <w:r w:rsidR="00BA298A">
              <w:rPr>
                <w:rFonts w:ascii="Times New Roman" w:hAnsi="Times New Roman" w:cs="Times New Roman"/>
              </w:rPr>
              <w:t>2</w:t>
            </w:r>
            <w:r w:rsidR="00243D49">
              <w:rPr>
                <w:rFonts w:ascii="Times New Roman" w:hAnsi="Times New Roman" w:cs="Times New Roman"/>
              </w:rPr>
              <w:t xml:space="preserve"> per 3-year timeframe</w:t>
            </w:r>
            <w:r w:rsidR="00243D49" w:rsidRPr="00506107">
              <w:rPr>
                <w:rFonts w:ascii="Times New Roman" w:hAnsi="Times New Roman" w:cs="Times New Roman"/>
              </w:rPr>
              <w:t>)</w:t>
            </w:r>
          </w:p>
          <w:p w14:paraId="7DC3CBA1" w14:textId="7723EBAF" w:rsidR="009B1350" w:rsidRDefault="009B1350" w:rsidP="00452390">
            <w:pPr>
              <w:pStyle w:val="ListParagraph"/>
              <w:numPr>
                <w:ilvl w:val="0"/>
                <w:numId w:val="31"/>
              </w:numPr>
              <w:ind w:left="353" w:hanging="353"/>
              <w:rPr>
                <w:rFonts w:ascii="Times New Roman" w:hAnsi="Times New Roman" w:cs="Times New Roman"/>
              </w:rPr>
            </w:pPr>
            <w:r w:rsidRPr="0063583F">
              <w:rPr>
                <w:rFonts w:ascii="Times New Roman" w:hAnsi="Times New Roman" w:cs="Times New Roman"/>
              </w:rPr>
              <w:t xml:space="preserve">Multiple external grant application submissions </w:t>
            </w:r>
            <w:r w:rsidR="007D55B1">
              <w:rPr>
                <w:rFonts w:ascii="Times New Roman" w:hAnsi="Times New Roman" w:cs="Times New Roman"/>
              </w:rPr>
              <w:t>as co-investigator, investigator, and or key personnel</w:t>
            </w:r>
            <w:r w:rsidR="007D55B1" w:rsidRPr="00506107">
              <w:rPr>
                <w:rFonts w:ascii="Times New Roman" w:hAnsi="Times New Roman" w:cs="Times New Roman"/>
              </w:rPr>
              <w:t xml:space="preserve"> (</w:t>
            </w:r>
            <w:r w:rsidR="007D55B1" w:rsidRPr="00900D82">
              <w:rPr>
                <w:rFonts w:ascii="Times New Roman" w:hAnsi="Times New Roman" w:cs="Times New Roman"/>
                <w:u w:val="single"/>
              </w:rPr>
              <w:t>&gt;</w:t>
            </w:r>
            <w:r w:rsidR="007D55B1">
              <w:rPr>
                <w:rFonts w:ascii="Times New Roman" w:hAnsi="Times New Roman" w:cs="Times New Roman"/>
              </w:rPr>
              <w:t xml:space="preserve"> </w:t>
            </w:r>
            <w:r w:rsidR="00BA298A">
              <w:rPr>
                <w:rFonts w:ascii="Times New Roman" w:hAnsi="Times New Roman" w:cs="Times New Roman"/>
              </w:rPr>
              <w:t>2</w:t>
            </w:r>
            <w:r w:rsidR="007D55B1">
              <w:rPr>
                <w:rFonts w:ascii="Times New Roman" w:hAnsi="Times New Roman" w:cs="Times New Roman"/>
              </w:rPr>
              <w:t xml:space="preserve"> per 3-year timeframe</w:t>
            </w:r>
            <w:r w:rsidR="007D55B1" w:rsidRPr="00506107">
              <w:rPr>
                <w:rFonts w:ascii="Times New Roman" w:hAnsi="Times New Roman" w:cs="Times New Roman"/>
              </w:rPr>
              <w:t>)</w:t>
            </w:r>
          </w:p>
          <w:p w14:paraId="6BF76199" w14:textId="2520FEAF" w:rsidR="00521E66" w:rsidRDefault="00CE176F" w:rsidP="00452390">
            <w:pPr>
              <w:pStyle w:val="ListParagraph"/>
              <w:numPr>
                <w:ilvl w:val="0"/>
                <w:numId w:val="31"/>
              </w:numPr>
              <w:ind w:left="353" w:hanging="353"/>
              <w:rPr>
                <w:rFonts w:ascii="Times New Roman" w:hAnsi="Times New Roman" w:cs="Times New Roman"/>
              </w:rPr>
            </w:pPr>
            <w:r w:rsidRPr="5A4CC0DF">
              <w:rPr>
                <w:rFonts w:ascii="Times New Roman" w:hAnsi="Times New Roman" w:cs="Times New Roman"/>
              </w:rPr>
              <w:t>National and</w:t>
            </w:r>
            <w:r w:rsidR="71859F85" w:rsidRPr="5A4CC0DF">
              <w:rPr>
                <w:rFonts w:ascii="Times New Roman" w:hAnsi="Times New Roman" w:cs="Times New Roman"/>
              </w:rPr>
              <w:t>/</w:t>
            </w:r>
            <w:r w:rsidRPr="5A4CC0DF">
              <w:rPr>
                <w:rFonts w:ascii="Times New Roman" w:hAnsi="Times New Roman" w:cs="Times New Roman"/>
              </w:rPr>
              <w:t>or international</w:t>
            </w:r>
            <w:r w:rsidR="00521E66" w:rsidRPr="5A4CC0DF">
              <w:rPr>
                <w:rFonts w:ascii="Times New Roman" w:hAnsi="Times New Roman" w:cs="Times New Roman"/>
              </w:rPr>
              <w:t xml:space="preserve"> invited presentation</w:t>
            </w:r>
            <w:r w:rsidR="000B7404" w:rsidRPr="5A4CC0DF">
              <w:rPr>
                <w:rFonts w:ascii="Times New Roman" w:hAnsi="Times New Roman" w:cs="Times New Roman"/>
              </w:rPr>
              <w:t>s</w:t>
            </w:r>
            <w:r w:rsidR="00D10A33" w:rsidRPr="5A4CC0DF">
              <w:rPr>
                <w:rFonts w:ascii="Times New Roman" w:hAnsi="Times New Roman" w:cs="Times New Roman"/>
              </w:rPr>
              <w:t xml:space="preserve"> (</w:t>
            </w:r>
            <w:r w:rsidR="00D10A33" w:rsidRPr="5A4CC0DF">
              <w:rPr>
                <w:rFonts w:ascii="Times New Roman" w:hAnsi="Times New Roman" w:cs="Times New Roman"/>
                <w:u w:val="single"/>
              </w:rPr>
              <w:t>&gt;</w:t>
            </w:r>
            <w:r w:rsidR="00D10A33" w:rsidRPr="5A4CC0DF">
              <w:rPr>
                <w:rFonts w:ascii="Times New Roman" w:hAnsi="Times New Roman" w:cs="Times New Roman"/>
              </w:rPr>
              <w:t xml:space="preserve"> 1 per 3-year timeframe)</w:t>
            </w:r>
          </w:p>
          <w:p w14:paraId="69CD2526" w14:textId="424E6071" w:rsidR="00381912" w:rsidRDefault="00381912" w:rsidP="00452390">
            <w:pPr>
              <w:pStyle w:val="ListParagraph"/>
              <w:numPr>
                <w:ilvl w:val="0"/>
                <w:numId w:val="31"/>
              </w:numPr>
              <w:ind w:left="353" w:hanging="353"/>
              <w:rPr>
                <w:rFonts w:ascii="Times New Roman" w:hAnsi="Times New Roman" w:cs="Times New Roman"/>
              </w:rPr>
            </w:pPr>
            <w:r>
              <w:rPr>
                <w:rFonts w:ascii="Times New Roman" w:hAnsi="Times New Roman" w:cs="Times New Roman"/>
              </w:rPr>
              <w:t xml:space="preserve">Consistent </w:t>
            </w:r>
            <w:r w:rsidR="000E3880" w:rsidRPr="00506107">
              <w:rPr>
                <w:rFonts w:ascii="Times New Roman" w:hAnsi="Times New Roman" w:cs="Times New Roman"/>
              </w:rPr>
              <w:t>first-author</w:t>
            </w:r>
            <w:r w:rsidR="004B7C48">
              <w:rPr>
                <w:rFonts w:ascii="Times New Roman" w:hAnsi="Times New Roman" w:cs="Times New Roman"/>
              </w:rPr>
              <w:t xml:space="preserve">; </w:t>
            </w:r>
            <w:r w:rsidR="003A32C9">
              <w:rPr>
                <w:rFonts w:ascii="Times New Roman" w:hAnsi="Times New Roman" w:cs="Times New Roman"/>
              </w:rPr>
              <w:t>^</w:t>
            </w:r>
            <w:r w:rsidR="000E3880" w:rsidRPr="00506107">
              <w:rPr>
                <w:rFonts w:ascii="Times New Roman" w:hAnsi="Times New Roman" w:cs="Times New Roman"/>
              </w:rPr>
              <w:t>student</w:t>
            </w:r>
            <w:r w:rsidR="004B7C48">
              <w:rPr>
                <w:rFonts w:ascii="Times New Roman" w:hAnsi="Times New Roman" w:cs="Times New Roman"/>
              </w:rPr>
              <w:t>;</w:t>
            </w:r>
            <w:r w:rsidR="000E3880">
              <w:rPr>
                <w:rFonts w:ascii="Times New Roman" w:hAnsi="Times New Roman" w:cs="Times New Roman"/>
              </w:rPr>
              <w:t xml:space="preserve"> and or multi-authored</w:t>
            </w:r>
            <w:r w:rsidR="000E3880" w:rsidRPr="00506107">
              <w:rPr>
                <w:rFonts w:ascii="Times New Roman" w:hAnsi="Times New Roman" w:cs="Times New Roman"/>
              </w:rPr>
              <w:t xml:space="preserve"> </w:t>
            </w:r>
            <w:proofErr w:type="spellStart"/>
            <w:r w:rsidR="003A32C9" w:rsidRPr="004F3DC6">
              <w:rPr>
                <w:rFonts w:ascii="Times New Roman" w:hAnsi="Times New Roman" w:cs="Times New Roman"/>
                <w:vertAlign w:val="superscript"/>
              </w:rPr>
              <w:t>t</w:t>
            </w:r>
            <w:r w:rsidR="000E3880" w:rsidRPr="00506107">
              <w:rPr>
                <w:rFonts w:ascii="Times New Roman" w:hAnsi="Times New Roman" w:cs="Times New Roman"/>
              </w:rPr>
              <w:t>peer</w:t>
            </w:r>
            <w:proofErr w:type="spellEnd"/>
            <w:r w:rsidR="000E3880" w:rsidRPr="00506107">
              <w:rPr>
                <w:rFonts w:ascii="Times New Roman" w:hAnsi="Times New Roman" w:cs="Times New Roman"/>
              </w:rPr>
              <w:t xml:space="preserve">-reviewed </w:t>
            </w:r>
            <w:r w:rsidR="000E3880">
              <w:rPr>
                <w:rFonts w:ascii="Times New Roman" w:hAnsi="Times New Roman" w:cs="Times New Roman"/>
              </w:rPr>
              <w:t>presentations</w:t>
            </w:r>
            <w:r w:rsidR="000E3880" w:rsidRPr="00506107">
              <w:rPr>
                <w:rFonts w:ascii="Times New Roman" w:hAnsi="Times New Roman" w:cs="Times New Roman"/>
              </w:rPr>
              <w:t xml:space="preserve"> (</w:t>
            </w:r>
            <w:r w:rsidR="000E3880" w:rsidRPr="00900D82">
              <w:rPr>
                <w:rFonts w:ascii="Times New Roman" w:hAnsi="Times New Roman" w:cs="Times New Roman"/>
                <w:u w:val="single"/>
              </w:rPr>
              <w:t>&gt;</w:t>
            </w:r>
            <w:r w:rsidR="000E3880">
              <w:rPr>
                <w:rFonts w:ascii="Times New Roman" w:hAnsi="Times New Roman" w:cs="Times New Roman"/>
              </w:rPr>
              <w:t xml:space="preserve"> 5</w:t>
            </w:r>
            <w:r w:rsidR="000E3880" w:rsidRPr="00506107">
              <w:rPr>
                <w:rFonts w:ascii="Times New Roman" w:hAnsi="Times New Roman" w:cs="Times New Roman"/>
              </w:rPr>
              <w:t xml:space="preserve"> </w:t>
            </w:r>
            <w:r w:rsidR="000E3880">
              <w:rPr>
                <w:rFonts w:ascii="Times New Roman" w:hAnsi="Times New Roman" w:cs="Times New Roman"/>
              </w:rPr>
              <w:t>per 3-year timeframe</w:t>
            </w:r>
            <w:r w:rsidR="000E3880" w:rsidRPr="00506107">
              <w:rPr>
                <w:rFonts w:ascii="Times New Roman" w:hAnsi="Times New Roman" w:cs="Times New Roman"/>
              </w:rPr>
              <w:t>)</w:t>
            </w:r>
          </w:p>
          <w:p w14:paraId="799B661B" w14:textId="33362B14" w:rsidR="00F1576C" w:rsidRPr="00521E66" w:rsidRDefault="00F1576C" w:rsidP="00452390">
            <w:pPr>
              <w:pStyle w:val="ListParagraph"/>
              <w:numPr>
                <w:ilvl w:val="0"/>
                <w:numId w:val="31"/>
              </w:numPr>
              <w:ind w:left="353" w:hanging="353"/>
              <w:rPr>
                <w:rFonts w:ascii="Times New Roman" w:hAnsi="Times New Roman" w:cs="Times New Roman"/>
              </w:rPr>
            </w:pPr>
            <w:r>
              <w:rPr>
                <w:rFonts w:ascii="Times New Roman" w:hAnsi="Times New Roman" w:cs="Times New Roman"/>
              </w:rPr>
              <w:t>Other:</w:t>
            </w:r>
          </w:p>
        </w:tc>
      </w:tr>
      <w:tr w:rsidR="00506107" w:rsidRPr="00506107" w14:paraId="0BBB4810" w14:textId="77777777" w:rsidTr="5A4CC0DF">
        <w:tc>
          <w:tcPr>
            <w:tcW w:w="1710" w:type="dxa"/>
            <w:tcMar>
              <w:top w:w="97" w:type="dxa"/>
              <w:left w:w="97" w:type="dxa"/>
              <w:bottom w:w="97" w:type="dxa"/>
              <w:right w:w="97" w:type="dxa"/>
            </w:tcMar>
            <w:vAlign w:val="center"/>
            <w:hideMark/>
          </w:tcPr>
          <w:p w14:paraId="45DC47E8" w14:textId="40F7645C" w:rsidR="00EC0D43" w:rsidRPr="00506107" w:rsidRDefault="00A92490" w:rsidP="007B527A">
            <w:pPr>
              <w:rPr>
                <w:rFonts w:ascii="Times New Roman" w:hAnsi="Times New Roman" w:cs="Times New Roman"/>
              </w:rPr>
            </w:pPr>
            <w:r>
              <w:rPr>
                <w:rFonts w:ascii="Times New Roman" w:hAnsi="Times New Roman" w:cs="Times New Roman"/>
              </w:rPr>
              <w:t>Does Not</w:t>
            </w:r>
            <w:r w:rsidR="007B527A">
              <w:rPr>
                <w:rFonts w:ascii="Times New Roman" w:hAnsi="Times New Roman" w:cs="Times New Roman"/>
              </w:rPr>
              <w:t xml:space="preserve"> Meet Expectations</w:t>
            </w:r>
          </w:p>
        </w:tc>
        <w:tc>
          <w:tcPr>
            <w:tcW w:w="9000" w:type="dxa"/>
            <w:tcMar>
              <w:top w:w="97" w:type="dxa"/>
              <w:left w:w="97" w:type="dxa"/>
              <w:bottom w:w="97" w:type="dxa"/>
              <w:right w:w="97" w:type="dxa"/>
            </w:tcMar>
            <w:vAlign w:val="center"/>
            <w:hideMark/>
          </w:tcPr>
          <w:p w14:paraId="2C8C54AB" w14:textId="53D69A5A" w:rsidR="00591A36" w:rsidRPr="0063583F" w:rsidRDefault="00591A36" w:rsidP="00452390">
            <w:pPr>
              <w:pStyle w:val="ListParagraph"/>
              <w:numPr>
                <w:ilvl w:val="0"/>
                <w:numId w:val="32"/>
              </w:numPr>
              <w:ind w:left="353"/>
              <w:rPr>
                <w:rFonts w:ascii="Times New Roman" w:hAnsi="Times New Roman" w:cs="Times New Roman"/>
              </w:rPr>
            </w:pPr>
            <w:r>
              <w:rPr>
                <w:rFonts w:ascii="Times New Roman" w:hAnsi="Times New Roman" w:cs="Times New Roman"/>
              </w:rPr>
              <w:t>Low number of</w:t>
            </w:r>
            <w:r w:rsidRPr="0063583F">
              <w:rPr>
                <w:rFonts w:ascii="Times New Roman" w:hAnsi="Times New Roman" w:cs="Times New Roman"/>
              </w:rPr>
              <w:t xml:space="preserve"> </w:t>
            </w:r>
            <w:r w:rsidRPr="00506107">
              <w:rPr>
                <w:rFonts w:ascii="Times New Roman" w:hAnsi="Times New Roman" w:cs="Times New Roman"/>
              </w:rPr>
              <w:t>first-author</w:t>
            </w:r>
            <w:r w:rsidR="004B7C48">
              <w:rPr>
                <w:rFonts w:ascii="Times New Roman" w:hAnsi="Times New Roman" w:cs="Times New Roman"/>
              </w:rPr>
              <w:t>;</w:t>
            </w:r>
            <w:r w:rsidR="00F3579B">
              <w:rPr>
                <w:rFonts w:ascii="Times New Roman" w:hAnsi="Times New Roman" w:cs="Times New Roman"/>
              </w:rPr>
              <w:t xml:space="preserve"> </w:t>
            </w:r>
            <w:r w:rsidR="00205ABE">
              <w:rPr>
                <w:rFonts w:ascii="Times New Roman" w:hAnsi="Times New Roman" w:cs="Times New Roman"/>
              </w:rPr>
              <w:t>^</w:t>
            </w:r>
            <w:r w:rsidRPr="00506107">
              <w:rPr>
                <w:rFonts w:ascii="Times New Roman" w:hAnsi="Times New Roman" w:cs="Times New Roman"/>
              </w:rPr>
              <w:t>student</w:t>
            </w:r>
            <w:r w:rsidR="004B7C48">
              <w:rPr>
                <w:rFonts w:ascii="Times New Roman" w:hAnsi="Times New Roman" w:cs="Times New Roman"/>
              </w:rPr>
              <w:t>;</w:t>
            </w:r>
            <w:r>
              <w:rPr>
                <w:rFonts w:ascii="Times New Roman" w:hAnsi="Times New Roman" w:cs="Times New Roman"/>
              </w:rPr>
              <w:t xml:space="preserve"> and or multi-authored</w:t>
            </w:r>
            <w:r w:rsidRPr="00506107">
              <w:rPr>
                <w:rFonts w:ascii="Times New Roman" w:hAnsi="Times New Roman" w:cs="Times New Roman"/>
              </w:rPr>
              <w:t xml:space="preserve"> </w:t>
            </w:r>
            <w:proofErr w:type="spellStart"/>
            <w:r w:rsidR="00753945" w:rsidRPr="007D59C4">
              <w:rPr>
                <w:rFonts w:ascii="Times New Roman" w:hAnsi="Times New Roman" w:cs="Times New Roman"/>
                <w:vertAlign w:val="superscript"/>
              </w:rPr>
              <w:t>t</w:t>
            </w:r>
            <w:r w:rsidRPr="00506107">
              <w:rPr>
                <w:rFonts w:ascii="Times New Roman" w:hAnsi="Times New Roman" w:cs="Times New Roman"/>
              </w:rPr>
              <w:t>peer</w:t>
            </w:r>
            <w:proofErr w:type="spellEnd"/>
            <w:r w:rsidRPr="00506107">
              <w:rPr>
                <w:rFonts w:ascii="Times New Roman" w:hAnsi="Times New Roman" w:cs="Times New Roman"/>
              </w:rPr>
              <w:t>-reviewed publications (</w:t>
            </w:r>
            <w:r w:rsidR="00AF5C39">
              <w:rPr>
                <w:rFonts w:ascii="Times New Roman" w:hAnsi="Times New Roman" w:cs="Times New Roman"/>
              </w:rPr>
              <w:t>&lt;</w:t>
            </w:r>
            <w:r>
              <w:rPr>
                <w:rFonts w:ascii="Times New Roman" w:hAnsi="Times New Roman" w:cs="Times New Roman"/>
              </w:rPr>
              <w:t xml:space="preserve"> </w:t>
            </w:r>
            <w:r w:rsidR="009413D1">
              <w:rPr>
                <w:rFonts w:ascii="Times New Roman" w:hAnsi="Times New Roman" w:cs="Times New Roman"/>
              </w:rPr>
              <w:t>3</w:t>
            </w:r>
            <w:r w:rsidRPr="00506107">
              <w:rPr>
                <w:rFonts w:ascii="Times New Roman" w:hAnsi="Times New Roman" w:cs="Times New Roman"/>
              </w:rPr>
              <w:t xml:space="preserve"> </w:t>
            </w:r>
            <w:r>
              <w:rPr>
                <w:rFonts w:ascii="Times New Roman" w:hAnsi="Times New Roman" w:cs="Times New Roman"/>
              </w:rPr>
              <w:t>per 3-year timeframe</w:t>
            </w:r>
            <w:r w:rsidRPr="00506107">
              <w:rPr>
                <w:rFonts w:ascii="Times New Roman" w:hAnsi="Times New Roman" w:cs="Times New Roman"/>
              </w:rPr>
              <w:t>)</w:t>
            </w:r>
          </w:p>
          <w:p w14:paraId="1E98DF64" w14:textId="777F8105" w:rsidR="00591A36" w:rsidRPr="00506107" w:rsidRDefault="00AA1876" w:rsidP="00452390">
            <w:pPr>
              <w:pStyle w:val="ListParagraph"/>
              <w:numPr>
                <w:ilvl w:val="0"/>
                <w:numId w:val="32"/>
              </w:numPr>
              <w:ind w:left="353"/>
              <w:rPr>
                <w:rFonts w:ascii="Times New Roman" w:hAnsi="Times New Roman" w:cs="Times New Roman"/>
              </w:rPr>
            </w:pPr>
            <w:r>
              <w:rPr>
                <w:rFonts w:ascii="Times New Roman" w:hAnsi="Times New Roman" w:cs="Times New Roman"/>
              </w:rPr>
              <w:t>Low number of</w:t>
            </w:r>
            <w:r w:rsidR="00591A36" w:rsidRPr="00506107">
              <w:rPr>
                <w:rFonts w:ascii="Times New Roman" w:hAnsi="Times New Roman" w:cs="Times New Roman"/>
              </w:rPr>
              <w:t xml:space="preserve"> external grants </w:t>
            </w:r>
            <w:r w:rsidR="00591A36">
              <w:rPr>
                <w:rFonts w:ascii="Times New Roman" w:hAnsi="Times New Roman" w:cs="Times New Roman"/>
              </w:rPr>
              <w:t>funded as co-investigator, investigator, and or key personnel</w:t>
            </w:r>
            <w:r w:rsidR="00591A36" w:rsidRPr="00506107">
              <w:rPr>
                <w:rFonts w:ascii="Times New Roman" w:hAnsi="Times New Roman" w:cs="Times New Roman"/>
              </w:rPr>
              <w:t xml:space="preserve"> (</w:t>
            </w:r>
            <w:r>
              <w:rPr>
                <w:rFonts w:ascii="Times New Roman" w:hAnsi="Times New Roman" w:cs="Times New Roman"/>
              </w:rPr>
              <w:t>&lt; 1</w:t>
            </w:r>
            <w:r w:rsidR="00591A36">
              <w:rPr>
                <w:rFonts w:ascii="Times New Roman" w:hAnsi="Times New Roman" w:cs="Times New Roman"/>
              </w:rPr>
              <w:t xml:space="preserve"> per 3-year timeframe</w:t>
            </w:r>
            <w:r w:rsidR="00591A36" w:rsidRPr="00506107">
              <w:rPr>
                <w:rFonts w:ascii="Times New Roman" w:hAnsi="Times New Roman" w:cs="Times New Roman"/>
              </w:rPr>
              <w:t>)</w:t>
            </w:r>
          </w:p>
          <w:p w14:paraId="69BECCCD" w14:textId="45CDA25A" w:rsidR="00591A36" w:rsidRDefault="00AA1876" w:rsidP="00452390">
            <w:pPr>
              <w:pStyle w:val="ListParagraph"/>
              <w:numPr>
                <w:ilvl w:val="0"/>
                <w:numId w:val="32"/>
              </w:numPr>
              <w:ind w:left="353"/>
              <w:rPr>
                <w:rFonts w:ascii="Times New Roman" w:hAnsi="Times New Roman" w:cs="Times New Roman"/>
              </w:rPr>
            </w:pPr>
            <w:r>
              <w:rPr>
                <w:rFonts w:ascii="Times New Roman" w:hAnsi="Times New Roman" w:cs="Times New Roman"/>
              </w:rPr>
              <w:t>Low number of</w:t>
            </w:r>
            <w:r w:rsidR="00591A36" w:rsidRPr="0063583F">
              <w:rPr>
                <w:rFonts w:ascii="Times New Roman" w:hAnsi="Times New Roman" w:cs="Times New Roman"/>
              </w:rPr>
              <w:t xml:space="preserve"> external grant application submissions </w:t>
            </w:r>
            <w:r w:rsidR="00591A36">
              <w:rPr>
                <w:rFonts w:ascii="Times New Roman" w:hAnsi="Times New Roman" w:cs="Times New Roman"/>
              </w:rPr>
              <w:t>as co-investigator, investigator, and or key personnel</w:t>
            </w:r>
            <w:r w:rsidR="00591A36" w:rsidRPr="00506107">
              <w:rPr>
                <w:rFonts w:ascii="Times New Roman" w:hAnsi="Times New Roman" w:cs="Times New Roman"/>
              </w:rPr>
              <w:t xml:space="preserve"> (</w:t>
            </w:r>
            <w:r>
              <w:rPr>
                <w:rFonts w:ascii="Times New Roman" w:hAnsi="Times New Roman" w:cs="Times New Roman"/>
              </w:rPr>
              <w:t>&lt; 1</w:t>
            </w:r>
            <w:r w:rsidR="00591A36">
              <w:rPr>
                <w:rFonts w:ascii="Times New Roman" w:hAnsi="Times New Roman" w:cs="Times New Roman"/>
              </w:rPr>
              <w:t xml:space="preserve"> per 3-year timeframe</w:t>
            </w:r>
            <w:r w:rsidR="00591A36" w:rsidRPr="00506107">
              <w:rPr>
                <w:rFonts w:ascii="Times New Roman" w:hAnsi="Times New Roman" w:cs="Times New Roman"/>
              </w:rPr>
              <w:t>)</w:t>
            </w:r>
          </w:p>
          <w:p w14:paraId="57C3CDA1" w14:textId="5B308B2B" w:rsidR="00591A36" w:rsidRDefault="00B50ED1" w:rsidP="00452390">
            <w:pPr>
              <w:pStyle w:val="ListParagraph"/>
              <w:numPr>
                <w:ilvl w:val="0"/>
                <w:numId w:val="32"/>
              </w:numPr>
              <w:ind w:left="353"/>
              <w:rPr>
                <w:rFonts w:ascii="Times New Roman" w:hAnsi="Times New Roman" w:cs="Times New Roman"/>
              </w:rPr>
            </w:pPr>
            <w:r>
              <w:rPr>
                <w:rFonts w:ascii="Times New Roman" w:hAnsi="Times New Roman" w:cs="Times New Roman"/>
              </w:rPr>
              <w:t>Low number of n</w:t>
            </w:r>
            <w:r w:rsidR="00591A36">
              <w:rPr>
                <w:rFonts w:ascii="Times New Roman" w:hAnsi="Times New Roman" w:cs="Times New Roman"/>
              </w:rPr>
              <w:t>ational and or international</w:t>
            </w:r>
            <w:r w:rsidR="00591A36" w:rsidRPr="00506107">
              <w:rPr>
                <w:rFonts w:ascii="Times New Roman" w:hAnsi="Times New Roman" w:cs="Times New Roman"/>
              </w:rPr>
              <w:t xml:space="preserve"> invited presentation</w:t>
            </w:r>
            <w:r w:rsidR="00591A36">
              <w:rPr>
                <w:rFonts w:ascii="Times New Roman" w:hAnsi="Times New Roman" w:cs="Times New Roman"/>
              </w:rPr>
              <w:t>s (</w:t>
            </w:r>
            <w:r>
              <w:rPr>
                <w:rFonts w:ascii="Times New Roman" w:hAnsi="Times New Roman" w:cs="Times New Roman"/>
              </w:rPr>
              <w:t>&lt;</w:t>
            </w:r>
            <w:r w:rsidR="00591A36">
              <w:rPr>
                <w:rFonts w:ascii="Times New Roman" w:hAnsi="Times New Roman" w:cs="Times New Roman"/>
              </w:rPr>
              <w:t xml:space="preserve"> 1 per 3-year timeframe</w:t>
            </w:r>
            <w:r w:rsidR="00591A36" w:rsidRPr="00506107">
              <w:rPr>
                <w:rFonts w:ascii="Times New Roman" w:hAnsi="Times New Roman" w:cs="Times New Roman"/>
              </w:rPr>
              <w:t>)</w:t>
            </w:r>
          </w:p>
          <w:p w14:paraId="30F39581" w14:textId="6AEC5D96" w:rsidR="009B1350" w:rsidRPr="00506107" w:rsidRDefault="00B50ED1" w:rsidP="00452390">
            <w:pPr>
              <w:pStyle w:val="ListParagraph"/>
              <w:numPr>
                <w:ilvl w:val="0"/>
                <w:numId w:val="32"/>
              </w:numPr>
              <w:ind w:left="353"/>
              <w:rPr>
                <w:rFonts w:ascii="Times New Roman" w:hAnsi="Times New Roman" w:cs="Times New Roman"/>
              </w:rPr>
            </w:pPr>
            <w:r>
              <w:rPr>
                <w:rFonts w:ascii="Times New Roman" w:hAnsi="Times New Roman" w:cs="Times New Roman"/>
              </w:rPr>
              <w:t>Low number of</w:t>
            </w:r>
            <w:r w:rsidR="00591A36">
              <w:rPr>
                <w:rFonts w:ascii="Times New Roman" w:hAnsi="Times New Roman" w:cs="Times New Roman"/>
              </w:rPr>
              <w:t xml:space="preserve"> </w:t>
            </w:r>
            <w:r w:rsidR="00591A36" w:rsidRPr="00506107">
              <w:rPr>
                <w:rFonts w:ascii="Times New Roman" w:hAnsi="Times New Roman" w:cs="Times New Roman"/>
              </w:rPr>
              <w:t>first-autho</w:t>
            </w:r>
            <w:r w:rsidR="004B7C48">
              <w:rPr>
                <w:rFonts w:ascii="Times New Roman" w:hAnsi="Times New Roman" w:cs="Times New Roman"/>
              </w:rPr>
              <w:t xml:space="preserve">r; </w:t>
            </w:r>
            <w:r w:rsidR="00205ABE">
              <w:rPr>
                <w:rFonts w:ascii="Times New Roman" w:hAnsi="Times New Roman" w:cs="Times New Roman"/>
              </w:rPr>
              <w:t>^</w:t>
            </w:r>
            <w:r w:rsidR="00591A36" w:rsidRPr="00506107">
              <w:rPr>
                <w:rFonts w:ascii="Times New Roman" w:hAnsi="Times New Roman" w:cs="Times New Roman"/>
              </w:rPr>
              <w:t>student</w:t>
            </w:r>
            <w:r w:rsidR="004B7C48">
              <w:rPr>
                <w:rFonts w:ascii="Times New Roman" w:hAnsi="Times New Roman" w:cs="Times New Roman"/>
              </w:rPr>
              <w:t>;</w:t>
            </w:r>
            <w:r w:rsidR="00591A36">
              <w:rPr>
                <w:rFonts w:ascii="Times New Roman" w:hAnsi="Times New Roman" w:cs="Times New Roman"/>
              </w:rPr>
              <w:t xml:space="preserve"> and or multi-authored</w:t>
            </w:r>
            <w:r w:rsidR="00591A36" w:rsidRPr="00506107">
              <w:rPr>
                <w:rFonts w:ascii="Times New Roman" w:hAnsi="Times New Roman" w:cs="Times New Roman"/>
              </w:rPr>
              <w:t xml:space="preserve"> </w:t>
            </w:r>
            <w:r w:rsidR="003A32C9" w:rsidRPr="004F3DC6">
              <w:rPr>
                <w:rFonts w:ascii="Times New Roman" w:hAnsi="Times New Roman" w:cs="Times New Roman"/>
                <w:vertAlign w:val="superscript"/>
              </w:rPr>
              <w:t>t</w:t>
            </w:r>
            <w:r w:rsidR="00591A36" w:rsidRPr="00506107">
              <w:rPr>
                <w:rFonts w:ascii="Times New Roman" w:hAnsi="Times New Roman" w:cs="Times New Roman"/>
              </w:rPr>
              <w:t xml:space="preserve">peer-reviewed </w:t>
            </w:r>
            <w:r w:rsidR="00591A36">
              <w:rPr>
                <w:rFonts w:ascii="Times New Roman" w:hAnsi="Times New Roman" w:cs="Times New Roman"/>
              </w:rPr>
              <w:t>presentations</w:t>
            </w:r>
            <w:r w:rsidR="00591A36" w:rsidRPr="00506107">
              <w:rPr>
                <w:rFonts w:ascii="Times New Roman" w:hAnsi="Times New Roman" w:cs="Times New Roman"/>
              </w:rPr>
              <w:t xml:space="preserve"> (</w:t>
            </w:r>
            <w:r w:rsidR="000B6BC1">
              <w:rPr>
                <w:rFonts w:ascii="Times New Roman" w:hAnsi="Times New Roman" w:cs="Times New Roman"/>
              </w:rPr>
              <w:t>&lt; 3</w:t>
            </w:r>
            <w:r w:rsidR="00591A36" w:rsidRPr="00506107">
              <w:rPr>
                <w:rFonts w:ascii="Times New Roman" w:hAnsi="Times New Roman" w:cs="Times New Roman"/>
              </w:rPr>
              <w:t xml:space="preserve"> </w:t>
            </w:r>
            <w:r w:rsidR="00591A36">
              <w:rPr>
                <w:rFonts w:ascii="Times New Roman" w:hAnsi="Times New Roman" w:cs="Times New Roman"/>
              </w:rPr>
              <w:t>per 3-year timeframe</w:t>
            </w:r>
            <w:r w:rsidR="00591A36" w:rsidRPr="00506107">
              <w:rPr>
                <w:rFonts w:ascii="Times New Roman" w:hAnsi="Times New Roman" w:cs="Times New Roman"/>
              </w:rPr>
              <w:t>)</w:t>
            </w:r>
          </w:p>
        </w:tc>
      </w:tr>
    </w:tbl>
    <w:p w14:paraId="2DE1E3DD" w14:textId="77777777" w:rsidR="00DA72E9" w:rsidRPr="00506107" w:rsidRDefault="00DA72E9" w:rsidP="001C649F">
      <w:pPr>
        <w:ind w:left="-630"/>
        <w:rPr>
          <w:rFonts w:ascii="Times New Roman" w:hAnsi="Times New Roman" w:cs="Times New Roman"/>
          <w:b/>
        </w:rPr>
      </w:pPr>
    </w:p>
    <w:p w14:paraId="11ECFC0A" w14:textId="77777777" w:rsidR="00D55ABC" w:rsidRDefault="007B3490" w:rsidP="00D55ABC">
      <w:pPr>
        <w:ind w:left="-630"/>
        <w:rPr>
          <w:rFonts w:ascii="Times New Roman" w:hAnsi="Times New Roman" w:cs="Times New Roman"/>
        </w:rPr>
      </w:pPr>
      <w:r w:rsidRPr="00506107">
        <w:rPr>
          <w:rFonts w:ascii="Times New Roman" w:hAnsi="Times New Roman" w:cs="Times New Roman"/>
          <w:b/>
        </w:rPr>
        <w:t>*</w:t>
      </w:r>
      <w:r w:rsidRPr="00506107">
        <w:rPr>
          <w:rFonts w:ascii="Times New Roman" w:hAnsi="Times New Roman" w:cs="Times New Roman"/>
        </w:rPr>
        <w:t xml:space="preserve"> </w:t>
      </w:r>
      <w:r>
        <w:rPr>
          <w:rFonts w:ascii="Times New Roman" w:hAnsi="Times New Roman" w:cs="Times New Roman"/>
        </w:rPr>
        <w:t>Criterion threshold</w:t>
      </w:r>
      <w:r w:rsidR="00384523">
        <w:rPr>
          <w:rFonts w:ascii="Times New Roman" w:hAnsi="Times New Roman" w:cs="Times New Roman"/>
        </w:rPr>
        <w:t xml:space="preserve"> </w:t>
      </w:r>
      <w:r w:rsidR="00384523" w:rsidRPr="00B4185D">
        <w:rPr>
          <w:rFonts w:ascii="Times New Roman" w:hAnsi="Times New Roman" w:cs="Times New Roman"/>
          <w:b/>
          <w:bCs/>
        </w:rPr>
        <w:t>increases</w:t>
      </w:r>
      <w:r w:rsidR="00384523">
        <w:rPr>
          <w:rFonts w:ascii="Times New Roman" w:hAnsi="Times New Roman" w:cs="Times New Roman"/>
        </w:rPr>
        <w:t xml:space="preserve"> by 1 for each </w:t>
      </w:r>
      <w:r w:rsidR="00D2375A">
        <w:rPr>
          <w:rFonts w:ascii="Times New Roman" w:hAnsi="Times New Roman" w:cs="Times New Roman"/>
        </w:rPr>
        <w:t xml:space="preserve">10% research effort </w:t>
      </w:r>
      <w:r w:rsidR="00D55ABC">
        <w:rPr>
          <w:rFonts w:ascii="Times New Roman" w:hAnsi="Times New Roman" w:cs="Times New Roman"/>
        </w:rPr>
        <w:t>increment.</w:t>
      </w:r>
    </w:p>
    <w:p w14:paraId="1C92EF34" w14:textId="646A0C50" w:rsidR="00384523" w:rsidRPr="00D5585D" w:rsidRDefault="00D55ABC" w:rsidP="00D55ABC">
      <w:pPr>
        <w:ind w:left="-630"/>
        <w:rPr>
          <w:rFonts w:ascii="Times New Roman" w:hAnsi="Times New Roman" w:cs="Times New Roman"/>
        </w:rPr>
      </w:pPr>
      <w:r>
        <w:rPr>
          <w:rFonts w:ascii="Times New Roman" w:hAnsi="Times New Roman" w:cs="Times New Roman"/>
          <w:bCs/>
        </w:rPr>
        <w:t xml:space="preserve">   </w:t>
      </w:r>
      <w:r w:rsidRPr="00D55ABC">
        <w:rPr>
          <w:rFonts w:ascii="Times New Roman" w:hAnsi="Times New Roman" w:cs="Times New Roman"/>
          <w:bCs/>
        </w:rPr>
        <w:t>Criterion threshold</w:t>
      </w:r>
      <w:r>
        <w:rPr>
          <w:rFonts w:ascii="Times New Roman" w:hAnsi="Times New Roman" w:cs="Times New Roman"/>
          <w:b/>
        </w:rPr>
        <w:t xml:space="preserve"> </w:t>
      </w:r>
      <w:r w:rsidR="007B3490" w:rsidRPr="00B4185D">
        <w:rPr>
          <w:rFonts w:ascii="Times New Roman" w:hAnsi="Times New Roman" w:cs="Times New Roman"/>
          <w:b/>
          <w:bCs/>
        </w:rPr>
        <w:t>decreases</w:t>
      </w:r>
      <w:r w:rsidR="007B3490">
        <w:rPr>
          <w:rFonts w:ascii="Times New Roman" w:hAnsi="Times New Roman" w:cs="Times New Roman"/>
        </w:rPr>
        <w:t xml:space="preserve"> by 1 </w:t>
      </w:r>
      <w:r w:rsidR="001247DA" w:rsidRPr="008460F5">
        <w:rPr>
          <w:rFonts w:ascii="Times New Roman" w:hAnsi="Times New Roman" w:cs="Times New Roman"/>
        </w:rPr>
        <w:t xml:space="preserve">for (a) each </w:t>
      </w:r>
      <w:r w:rsidR="00877651">
        <w:rPr>
          <w:rFonts w:ascii="Times New Roman" w:hAnsi="Times New Roman" w:cs="Times New Roman"/>
        </w:rPr>
        <w:t>10</w:t>
      </w:r>
      <w:r w:rsidR="001247DA" w:rsidRPr="008460F5">
        <w:rPr>
          <w:rFonts w:ascii="Times New Roman" w:hAnsi="Times New Roman" w:cs="Times New Roman"/>
        </w:rPr>
        <w:t>% service effort reduction; and (b) Assistant-rank faculty</w:t>
      </w:r>
      <w:r w:rsidR="007B3490">
        <w:rPr>
          <w:rFonts w:ascii="Times New Roman" w:hAnsi="Times New Roman" w:cs="Times New Roman"/>
        </w:rPr>
        <w:t>.</w:t>
      </w:r>
    </w:p>
    <w:p w14:paraId="399C9941" w14:textId="77777777" w:rsidR="0001183E" w:rsidRDefault="0001183E" w:rsidP="008B2D78">
      <w:pPr>
        <w:ind w:left="-630"/>
        <w:rPr>
          <w:rFonts w:ascii="Times New Roman" w:hAnsi="Times New Roman" w:cs="Times New Roman"/>
          <w:b/>
        </w:rPr>
      </w:pPr>
    </w:p>
    <w:p w14:paraId="1901A664" w14:textId="37996871" w:rsidR="001A3785" w:rsidRDefault="001A3785" w:rsidP="008B2D78">
      <w:pPr>
        <w:ind w:left="-630"/>
        <w:rPr>
          <w:rFonts w:ascii="Times New Roman" w:hAnsi="Times New Roman" w:cs="Times New Roman"/>
        </w:rPr>
      </w:pPr>
      <w:r w:rsidRPr="007D59C4">
        <w:rPr>
          <w:rFonts w:ascii="Times New Roman" w:hAnsi="Times New Roman" w:cs="Times New Roman"/>
          <w:vertAlign w:val="superscript"/>
        </w:rPr>
        <w:t>t</w:t>
      </w:r>
      <w:r>
        <w:rPr>
          <w:rFonts w:ascii="Times New Roman" w:hAnsi="Times New Roman" w:cs="Times New Roman"/>
          <w:vertAlign w:val="superscript"/>
        </w:rPr>
        <w:t xml:space="preserve">  </w:t>
      </w:r>
      <w:r w:rsidR="003E0E7B">
        <w:rPr>
          <w:rFonts w:ascii="Times New Roman" w:hAnsi="Times New Roman" w:cs="Times New Roman"/>
        </w:rPr>
        <w:t>Publications in for-fee (aka, predatory) journals are excluded.</w:t>
      </w:r>
    </w:p>
    <w:p w14:paraId="62DBE718" w14:textId="77777777" w:rsidR="00236A97" w:rsidRDefault="00236A97" w:rsidP="008B2D78">
      <w:pPr>
        <w:ind w:left="-630"/>
        <w:rPr>
          <w:rFonts w:ascii="Times New Roman" w:hAnsi="Times New Roman" w:cs="Times New Roman"/>
          <w:b/>
        </w:rPr>
      </w:pPr>
    </w:p>
    <w:p w14:paraId="3707A2C9" w14:textId="1A90A1D1" w:rsidR="00D72454" w:rsidRPr="00D5585D" w:rsidRDefault="0001183E" w:rsidP="008B2D78">
      <w:pPr>
        <w:ind w:left="-630"/>
        <w:rPr>
          <w:rFonts w:ascii="Times New Roman" w:hAnsi="Times New Roman" w:cs="Times New Roman"/>
        </w:rPr>
      </w:pPr>
      <w:r>
        <w:rPr>
          <w:rFonts w:ascii="Times New Roman" w:hAnsi="Times New Roman" w:cs="Times New Roman"/>
          <w:b/>
        </w:rPr>
        <w:t>^</w:t>
      </w:r>
      <w:r w:rsidR="001C649F" w:rsidRPr="00506107">
        <w:rPr>
          <w:rFonts w:ascii="Times New Roman" w:hAnsi="Times New Roman" w:cs="Times New Roman"/>
        </w:rPr>
        <w:t xml:space="preserve"> Whereas the mentoring of student research is considered as a teaching responsibility, presentations and publications resulting from this mentorship are included in faculty scholarship. In most cases (especially those involving theses or dissertations), the student will serve as the first author and the faculty member may be listed as a secondary author. In these instances, it is recognized that secondary authorship may involve considerably more responsibility than when a faculty colleague serves as the first author.</w:t>
      </w:r>
    </w:p>
    <w:sectPr w:rsidR="00D72454" w:rsidRPr="00D5585D" w:rsidSect="00D41B76">
      <w:headerReference w:type="default" r:id="rId7"/>
      <w:pgSz w:w="12240" w:h="15840"/>
      <w:pgMar w:top="72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E66D9" w14:textId="77777777" w:rsidR="007C6D4A" w:rsidRDefault="007C6D4A" w:rsidP="00D41B76">
      <w:r>
        <w:separator/>
      </w:r>
    </w:p>
  </w:endnote>
  <w:endnote w:type="continuationSeparator" w:id="0">
    <w:p w14:paraId="67364A45" w14:textId="77777777" w:rsidR="007C6D4A" w:rsidRDefault="007C6D4A" w:rsidP="00D41B76">
      <w:r>
        <w:continuationSeparator/>
      </w:r>
    </w:p>
  </w:endnote>
  <w:endnote w:type="continuationNotice" w:id="1">
    <w:p w14:paraId="3A0C284A" w14:textId="77777777" w:rsidR="007C6D4A" w:rsidRDefault="007C6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D1263" w14:textId="77777777" w:rsidR="007C6D4A" w:rsidRDefault="007C6D4A" w:rsidP="00D41B76">
      <w:r>
        <w:separator/>
      </w:r>
    </w:p>
  </w:footnote>
  <w:footnote w:type="continuationSeparator" w:id="0">
    <w:p w14:paraId="1D3D9B9C" w14:textId="77777777" w:rsidR="007C6D4A" w:rsidRDefault="007C6D4A" w:rsidP="00D41B76">
      <w:r>
        <w:continuationSeparator/>
      </w:r>
    </w:p>
  </w:footnote>
  <w:footnote w:type="continuationNotice" w:id="1">
    <w:p w14:paraId="6C20CA5D" w14:textId="77777777" w:rsidR="007C6D4A" w:rsidRDefault="007C6D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B5DDC" w14:textId="77777777" w:rsidR="00D41B76" w:rsidRPr="00D41B76" w:rsidRDefault="00D41B76" w:rsidP="00D41B76">
    <w:pPr>
      <w:pStyle w:val="Title"/>
      <w:spacing w:after="0"/>
      <w:rPr>
        <w:rFonts w:ascii="Times New Roman" w:hAnsi="Times New Roman" w:cs="Times New Roman"/>
        <w:b/>
        <w:color w:val="auto"/>
        <w:sz w:val="22"/>
        <w:szCs w:val="32"/>
      </w:rPr>
    </w:pPr>
    <w:r w:rsidRPr="00D41B76">
      <w:rPr>
        <w:rFonts w:ascii="Times New Roman" w:hAnsi="Times New Roman" w:cs="Times New Roman"/>
        <w:b/>
        <w:color w:val="auto"/>
        <w:sz w:val="22"/>
        <w:szCs w:val="32"/>
      </w:rPr>
      <w:t>Faculty Evaluation Plan, Speech-Language-Hearing Department</w:t>
    </w:r>
  </w:p>
  <w:p w14:paraId="472C275B" w14:textId="378BF26A" w:rsidR="00D41B76" w:rsidRPr="00D41B76" w:rsidRDefault="00D41B76" w:rsidP="00D41B76">
    <w:pPr>
      <w:rPr>
        <w:rFonts w:ascii="Times New Roman" w:hAnsi="Times New Roman" w:cs="Times New Roman"/>
        <w:b/>
        <w:sz w:val="20"/>
        <w:szCs w:val="20"/>
      </w:rPr>
    </w:pPr>
    <w:r w:rsidRPr="00D41B76">
      <w:rPr>
        <w:rFonts w:ascii="Times New Roman" w:hAnsi="Times New Roman" w:cs="Times New Roman"/>
        <w:b/>
        <w:sz w:val="20"/>
        <w:szCs w:val="20"/>
      </w:rPr>
      <w:t>Annual Report Evaluation Scale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85851"/>
    <w:multiLevelType w:val="hybridMultilevel"/>
    <w:tmpl w:val="C6CAC3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DF2D63"/>
    <w:multiLevelType w:val="hybridMultilevel"/>
    <w:tmpl w:val="F9720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BF6F49"/>
    <w:multiLevelType w:val="hybridMultilevel"/>
    <w:tmpl w:val="4252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85D83"/>
    <w:multiLevelType w:val="multilevel"/>
    <w:tmpl w:val="40683326"/>
    <w:lvl w:ilvl="0">
      <w:start w:val="1"/>
      <w:numFmt w:val="upperRoman"/>
      <w:suff w:val="space"/>
      <w:lvlText w:val="%1."/>
      <w:lvlJc w:val="right"/>
      <w:pPr>
        <w:ind w:left="720" w:firstLine="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4" w15:restartNumberingAfterBreak="0">
    <w:nsid w:val="1FBF1EBD"/>
    <w:multiLevelType w:val="hybridMultilevel"/>
    <w:tmpl w:val="FA8A2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303582"/>
    <w:multiLevelType w:val="hybridMultilevel"/>
    <w:tmpl w:val="06F2E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0854FD9"/>
    <w:multiLevelType w:val="hybridMultilevel"/>
    <w:tmpl w:val="5306740C"/>
    <w:lvl w:ilvl="0" w:tplc="41384D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2D279CC"/>
    <w:multiLevelType w:val="hybridMultilevel"/>
    <w:tmpl w:val="E7EE2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5FA31D5"/>
    <w:multiLevelType w:val="hybridMultilevel"/>
    <w:tmpl w:val="E3D4C0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6816D4F"/>
    <w:multiLevelType w:val="hybridMultilevel"/>
    <w:tmpl w:val="CDAE0C9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D1A7D"/>
    <w:multiLevelType w:val="hybridMultilevel"/>
    <w:tmpl w:val="CE60E420"/>
    <w:lvl w:ilvl="0" w:tplc="41384D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F2F5665"/>
    <w:multiLevelType w:val="hybridMultilevel"/>
    <w:tmpl w:val="5328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2479D3"/>
    <w:multiLevelType w:val="hybridMultilevel"/>
    <w:tmpl w:val="F1EE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F9223E"/>
    <w:multiLevelType w:val="hybridMultilevel"/>
    <w:tmpl w:val="BB88E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7AE558F"/>
    <w:multiLevelType w:val="hybridMultilevel"/>
    <w:tmpl w:val="515ED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1323"/>
    <w:multiLevelType w:val="hybridMultilevel"/>
    <w:tmpl w:val="95BA9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2E2025"/>
    <w:multiLevelType w:val="hybridMultilevel"/>
    <w:tmpl w:val="C67AE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6F45284"/>
    <w:multiLevelType w:val="hybridMultilevel"/>
    <w:tmpl w:val="B24A313E"/>
    <w:lvl w:ilvl="0" w:tplc="E8A21B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83C72D0"/>
    <w:multiLevelType w:val="hybridMultilevel"/>
    <w:tmpl w:val="AADE82E0"/>
    <w:lvl w:ilvl="0" w:tplc="41384D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F4C6896"/>
    <w:multiLevelType w:val="multilevel"/>
    <w:tmpl w:val="7B4EF1F8"/>
    <w:lvl w:ilvl="0">
      <w:start w:val="1"/>
      <w:numFmt w:val="upperRoman"/>
      <w:suff w:val="space"/>
      <w:lvlText w:val="%1."/>
      <w:lvlJc w:val="right"/>
      <w:pPr>
        <w:ind w:left="720" w:hanging="360"/>
      </w:pPr>
      <w:rPr>
        <w:rFonts w:hint="default"/>
      </w:rPr>
    </w:lvl>
    <w:lvl w:ilvl="1">
      <w:start w:val="1"/>
      <w:numFmt w:val="upperLetter"/>
      <w:suff w:val="space"/>
      <w:lvlText w:val="%2."/>
      <w:lvlJc w:val="right"/>
      <w:pPr>
        <w:ind w:left="1440" w:hanging="360"/>
      </w:pPr>
      <w:rPr>
        <w:rFonts w:hint="default"/>
      </w:rPr>
    </w:lvl>
    <w:lvl w:ilvl="2">
      <w:start w:val="1"/>
      <w:numFmt w:val="decimal"/>
      <w:suff w:val="space"/>
      <w:lvlText w:val="%3."/>
      <w:lvlJc w:val="right"/>
      <w:pPr>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num w:numId="1" w16cid:durableId="1883125960">
    <w:abstractNumId w:val="7"/>
  </w:num>
  <w:num w:numId="2" w16cid:durableId="1225987094">
    <w:abstractNumId w:val="17"/>
  </w:num>
  <w:num w:numId="3" w16cid:durableId="1755005534">
    <w:abstractNumId w:val="13"/>
  </w:num>
  <w:num w:numId="4" w16cid:durableId="21902377">
    <w:abstractNumId w:val="1"/>
  </w:num>
  <w:num w:numId="5" w16cid:durableId="1126196426">
    <w:abstractNumId w:val="0"/>
  </w:num>
  <w:num w:numId="6" w16cid:durableId="2135246128">
    <w:abstractNumId w:val="4"/>
  </w:num>
  <w:num w:numId="7" w16cid:durableId="253899187">
    <w:abstractNumId w:val="5"/>
  </w:num>
  <w:num w:numId="8" w16cid:durableId="980231837">
    <w:abstractNumId w:val="16"/>
  </w:num>
  <w:num w:numId="9" w16cid:durableId="395317726">
    <w:abstractNumId w:val="15"/>
  </w:num>
  <w:num w:numId="10" w16cid:durableId="1495074958">
    <w:abstractNumId w:val="3"/>
  </w:num>
  <w:num w:numId="11" w16cid:durableId="786969538">
    <w:abstractNumId w:val="19"/>
  </w:num>
  <w:num w:numId="12" w16cid:durableId="1904484656">
    <w:abstractNumId w:val="19"/>
  </w:num>
  <w:num w:numId="13" w16cid:durableId="814874684">
    <w:abstractNumId w:val="19"/>
  </w:num>
  <w:num w:numId="14" w16cid:durableId="1242451556">
    <w:abstractNumId w:val="19"/>
  </w:num>
  <w:num w:numId="15" w16cid:durableId="1949655967">
    <w:abstractNumId w:val="19"/>
  </w:num>
  <w:num w:numId="16" w16cid:durableId="1705783704">
    <w:abstractNumId w:val="19"/>
  </w:num>
  <w:num w:numId="17" w16cid:durableId="17850849">
    <w:abstractNumId w:val="19"/>
  </w:num>
  <w:num w:numId="18" w16cid:durableId="413094369">
    <w:abstractNumId w:val="19"/>
  </w:num>
  <w:num w:numId="19" w16cid:durableId="774910362">
    <w:abstractNumId w:val="19"/>
  </w:num>
  <w:num w:numId="20" w16cid:durableId="557211573">
    <w:abstractNumId w:val="19"/>
  </w:num>
  <w:num w:numId="21" w16cid:durableId="325786683">
    <w:abstractNumId w:val="19"/>
  </w:num>
  <w:num w:numId="22" w16cid:durableId="1376195522">
    <w:abstractNumId w:val="19"/>
  </w:num>
  <w:num w:numId="23" w16cid:durableId="880090284">
    <w:abstractNumId w:val="19"/>
  </w:num>
  <w:num w:numId="24" w16cid:durableId="379400313">
    <w:abstractNumId w:val="8"/>
  </w:num>
  <w:num w:numId="25" w16cid:durableId="378823668">
    <w:abstractNumId w:val="12"/>
  </w:num>
  <w:num w:numId="26" w16cid:durableId="2039309887">
    <w:abstractNumId w:val="2"/>
  </w:num>
  <w:num w:numId="27" w16cid:durableId="1286038767">
    <w:abstractNumId w:val="14"/>
  </w:num>
  <w:num w:numId="28" w16cid:durableId="1980528259">
    <w:abstractNumId w:val="11"/>
  </w:num>
  <w:num w:numId="29" w16cid:durableId="241306185">
    <w:abstractNumId w:val="9"/>
  </w:num>
  <w:num w:numId="30" w16cid:durableId="1634480183">
    <w:abstractNumId w:val="10"/>
  </w:num>
  <w:num w:numId="31" w16cid:durableId="1631740923">
    <w:abstractNumId w:val="18"/>
  </w:num>
  <w:num w:numId="32" w16cid:durableId="103502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A5"/>
    <w:rsid w:val="0001183E"/>
    <w:rsid w:val="00013094"/>
    <w:rsid w:val="00027C24"/>
    <w:rsid w:val="00056002"/>
    <w:rsid w:val="000646B5"/>
    <w:rsid w:val="00073CB8"/>
    <w:rsid w:val="000908A8"/>
    <w:rsid w:val="0009107A"/>
    <w:rsid w:val="000B6BC1"/>
    <w:rsid w:val="000B7404"/>
    <w:rsid w:val="000B7985"/>
    <w:rsid w:val="000C7CE3"/>
    <w:rsid w:val="000D3AAA"/>
    <w:rsid w:val="000D675B"/>
    <w:rsid w:val="000D72A3"/>
    <w:rsid w:val="000D758C"/>
    <w:rsid w:val="000E0B82"/>
    <w:rsid w:val="000E3880"/>
    <w:rsid w:val="000E5FDB"/>
    <w:rsid w:val="001042D3"/>
    <w:rsid w:val="0012252A"/>
    <w:rsid w:val="001247DA"/>
    <w:rsid w:val="001265F4"/>
    <w:rsid w:val="001355AD"/>
    <w:rsid w:val="001450A7"/>
    <w:rsid w:val="00156362"/>
    <w:rsid w:val="001703AC"/>
    <w:rsid w:val="001759D6"/>
    <w:rsid w:val="0018566A"/>
    <w:rsid w:val="001A3785"/>
    <w:rsid w:val="001B6D15"/>
    <w:rsid w:val="001C07CA"/>
    <w:rsid w:val="001C649F"/>
    <w:rsid w:val="001D194A"/>
    <w:rsid w:val="001E51EA"/>
    <w:rsid w:val="001E6C34"/>
    <w:rsid w:val="001F6902"/>
    <w:rsid w:val="00200205"/>
    <w:rsid w:val="00205ABE"/>
    <w:rsid w:val="002101C8"/>
    <w:rsid w:val="002335A0"/>
    <w:rsid w:val="00236A97"/>
    <w:rsid w:val="0024097E"/>
    <w:rsid w:val="00243D49"/>
    <w:rsid w:val="00255294"/>
    <w:rsid w:val="00260FBE"/>
    <w:rsid w:val="00264176"/>
    <w:rsid w:val="00266784"/>
    <w:rsid w:val="00267312"/>
    <w:rsid w:val="00273B97"/>
    <w:rsid w:val="00276C21"/>
    <w:rsid w:val="00283B52"/>
    <w:rsid w:val="002D2EF9"/>
    <w:rsid w:val="002F4AC0"/>
    <w:rsid w:val="00302B58"/>
    <w:rsid w:val="00317E9F"/>
    <w:rsid w:val="00333BFE"/>
    <w:rsid w:val="003350C7"/>
    <w:rsid w:val="00353312"/>
    <w:rsid w:val="00364239"/>
    <w:rsid w:val="00381912"/>
    <w:rsid w:val="00384523"/>
    <w:rsid w:val="00396F20"/>
    <w:rsid w:val="003A32C9"/>
    <w:rsid w:val="003C6D32"/>
    <w:rsid w:val="003D5CAE"/>
    <w:rsid w:val="003D7582"/>
    <w:rsid w:val="003E0E7B"/>
    <w:rsid w:val="003F3702"/>
    <w:rsid w:val="00443974"/>
    <w:rsid w:val="00451FC1"/>
    <w:rsid w:val="00452390"/>
    <w:rsid w:val="00474115"/>
    <w:rsid w:val="00492157"/>
    <w:rsid w:val="004B7C48"/>
    <w:rsid w:val="004C1507"/>
    <w:rsid w:val="004D5785"/>
    <w:rsid w:val="004E78B9"/>
    <w:rsid w:val="004F3DC6"/>
    <w:rsid w:val="00506107"/>
    <w:rsid w:val="00510F76"/>
    <w:rsid w:val="00513942"/>
    <w:rsid w:val="00517EB1"/>
    <w:rsid w:val="00521E66"/>
    <w:rsid w:val="00524581"/>
    <w:rsid w:val="00533296"/>
    <w:rsid w:val="00544627"/>
    <w:rsid w:val="005634FF"/>
    <w:rsid w:val="00564C80"/>
    <w:rsid w:val="005655D2"/>
    <w:rsid w:val="00576ADB"/>
    <w:rsid w:val="005823D0"/>
    <w:rsid w:val="00591A36"/>
    <w:rsid w:val="005A3661"/>
    <w:rsid w:val="005B4804"/>
    <w:rsid w:val="005B55CA"/>
    <w:rsid w:val="005C4616"/>
    <w:rsid w:val="005C6AF4"/>
    <w:rsid w:val="005F4EB2"/>
    <w:rsid w:val="00600428"/>
    <w:rsid w:val="006059D6"/>
    <w:rsid w:val="0060695B"/>
    <w:rsid w:val="00607E02"/>
    <w:rsid w:val="00620C05"/>
    <w:rsid w:val="00621F2A"/>
    <w:rsid w:val="006346EA"/>
    <w:rsid w:val="00634A3F"/>
    <w:rsid w:val="0063583F"/>
    <w:rsid w:val="00640F8C"/>
    <w:rsid w:val="00665851"/>
    <w:rsid w:val="00684CBA"/>
    <w:rsid w:val="006A1A26"/>
    <w:rsid w:val="006B58E7"/>
    <w:rsid w:val="006C64D2"/>
    <w:rsid w:val="006D4795"/>
    <w:rsid w:val="006E783C"/>
    <w:rsid w:val="00727694"/>
    <w:rsid w:val="00740D52"/>
    <w:rsid w:val="00745089"/>
    <w:rsid w:val="0074768F"/>
    <w:rsid w:val="00753945"/>
    <w:rsid w:val="00782E95"/>
    <w:rsid w:val="007B25A5"/>
    <w:rsid w:val="007B3490"/>
    <w:rsid w:val="007B4694"/>
    <w:rsid w:val="007B527A"/>
    <w:rsid w:val="007C6D4A"/>
    <w:rsid w:val="007D1879"/>
    <w:rsid w:val="007D55B1"/>
    <w:rsid w:val="007E55D7"/>
    <w:rsid w:val="007F6236"/>
    <w:rsid w:val="008046E4"/>
    <w:rsid w:val="00807A2A"/>
    <w:rsid w:val="008501CA"/>
    <w:rsid w:val="00877651"/>
    <w:rsid w:val="008808E3"/>
    <w:rsid w:val="008B2D78"/>
    <w:rsid w:val="008D63FE"/>
    <w:rsid w:val="00900D82"/>
    <w:rsid w:val="009060F5"/>
    <w:rsid w:val="009151AF"/>
    <w:rsid w:val="009259CD"/>
    <w:rsid w:val="009413D1"/>
    <w:rsid w:val="009727D6"/>
    <w:rsid w:val="009801A5"/>
    <w:rsid w:val="00981ED2"/>
    <w:rsid w:val="00986874"/>
    <w:rsid w:val="009A0532"/>
    <w:rsid w:val="009A7C06"/>
    <w:rsid w:val="009B1350"/>
    <w:rsid w:val="009D1433"/>
    <w:rsid w:val="009D5114"/>
    <w:rsid w:val="009F1A80"/>
    <w:rsid w:val="00A01ED9"/>
    <w:rsid w:val="00A06470"/>
    <w:rsid w:val="00A07667"/>
    <w:rsid w:val="00A11F28"/>
    <w:rsid w:val="00A140A1"/>
    <w:rsid w:val="00A22AAA"/>
    <w:rsid w:val="00A27764"/>
    <w:rsid w:val="00A34351"/>
    <w:rsid w:val="00A36C14"/>
    <w:rsid w:val="00A425CB"/>
    <w:rsid w:val="00A703FD"/>
    <w:rsid w:val="00A91108"/>
    <w:rsid w:val="00A92490"/>
    <w:rsid w:val="00AA1876"/>
    <w:rsid w:val="00AA221C"/>
    <w:rsid w:val="00AB1ADB"/>
    <w:rsid w:val="00AC31B0"/>
    <w:rsid w:val="00AF5C39"/>
    <w:rsid w:val="00B17B09"/>
    <w:rsid w:val="00B21090"/>
    <w:rsid w:val="00B26F9E"/>
    <w:rsid w:val="00B4185D"/>
    <w:rsid w:val="00B50ED1"/>
    <w:rsid w:val="00B63076"/>
    <w:rsid w:val="00B6535D"/>
    <w:rsid w:val="00B7328E"/>
    <w:rsid w:val="00B7597B"/>
    <w:rsid w:val="00B76D61"/>
    <w:rsid w:val="00B93748"/>
    <w:rsid w:val="00BA298A"/>
    <w:rsid w:val="00BB51F4"/>
    <w:rsid w:val="00BE2051"/>
    <w:rsid w:val="00BE6291"/>
    <w:rsid w:val="00BE7B4F"/>
    <w:rsid w:val="00C30D6D"/>
    <w:rsid w:val="00C43104"/>
    <w:rsid w:val="00C507E6"/>
    <w:rsid w:val="00C5551A"/>
    <w:rsid w:val="00C57CAD"/>
    <w:rsid w:val="00C73CE2"/>
    <w:rsid w:val="00C812D3"/>
    <w:rsid w:val="00C8211E"/>
    <w:rsid w:val="00C839DA"/>
    <w:rsid w:val="00C856DF"/>
    <w:rsid w:val="00C922A2"/>
    <w:rsid w:val="00CA078D"/>
    <w:rsid w:val="00CB28CB"/>
    <w:rsid w:val="00CE176F"/>
    <w:rsid w:val="00CF57DC"/>
    <w:rsid w:val="00D06D18"/>
    <w:rsid w:val="00D10A33"/>
    <w:rsid w:val="00D1425A"/>
    <w:rsid w:val="00D155CA"/>
    <w:rsid w:val="00D2375A"/>
    <w:rsid w:val="00D36D8B"/>
    <w:rsid w:val="00D41B76"/>
    <w:rsid w:val="00D5585D"/>
    <w:rsid w:val="00D55ABC"/>
    <w:rsid w:val="00D6597B"/>
    <w:rsid w:val="00D72454"/>
    <w:rsid w:val="00D827AD"/>
    <w:rsid w:val="00DA72E9"/>
    <w:rsid w:val="00DB0E26"/>
    <w:rsid w:val="00DE3563"/>
    <w:rsid w:val="00DF0127"/>
    <w:rsid w:val="00DF3BD8"/>
    <w:rsid w:val="00E13EC9"/>
    <w:rsid w:val="00E25B8F"/>
    <w:rsid w:val="00E3775F"/>
    <w:rsid w:val="00E45E87"/>
    <w:rsid w:val="00E778B7"/>
    <w:rsid w:val="00E77B0E"/>
    <w:rsid w:val="00EB1777"/>
    <w:rsid w:val="00EC0D43"/>
    <w:rsid w:val="00ED2E9E"/>
    <w:rsid w:val="00ED34BC"/>
    <w:rsid w:val="00EE5D2A"/>
    <w:rsid w:val="00EF0EB1"/>
    <w:rsid w:val="00EF2F63"/>
    <w:rsid w:val="00F046EA"/>
    <w:rsid w:val="00F1576C"/>
    <w:rsid w:val="00F3579B"/>
    <w:rsid w:val="00F41E8E"/>
    <w:rsid w:val="00F62CC6"/>
    <w:rsid w:val="00F66B56"/>
    <w:rsid w:val="00F66F44"/>
    <w:rsid w:val="00FA22CF"/>
    <w:rsid w:val="00FB32ED"/>
    <w:rsid w:val="00FD3A10"/>
    <w:rsid w:val="00FD7E2E"/>
    <w:rsid w:val="00FE43BF"/>
    <w:rsid w:val="0721E1DC"/>
    <w:rsid w:val="2032C493"/>
    <w:rsid w:val="3C718D3C"/>
    <w:rsid w:val="4FDDDF86"/>
    <w:rsid w:val="5A4CC0DF"/>
    <w:rsid w:val="6608757A"/>
    <w:rsid w:val="71859F85"/>
    <w:rsid w:val="7D520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5073"/>
  <w15:docId w15:val="{61342976-D6D9-4842-8C99-FDCBD530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115"/>
    <w:pPr>
      <w:ind w:left="720"/>
      <w:contextualSpacing/>
    </w:pPr>
  </w:style>
  <w:style w:type="paragraph" w:styleId="Title">
    <w:name w:val="Title"/>
    <w:basedOn w:val="Normal"/>
    <w:next w:val="Normal"/>
    <w:link w:val="TitleChar"/>
    <w:uiPriority w:val="10"/>
    <w:qFormat/>
    <w:rsid w:val="00C507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07E6"/>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9D5114"/>
    <w:rPr>
      <w:color w:val="0000FF"/>
      <w:u w:val="single"/>
    </w:rPr>
  </w:style>
  <w:style w:type="character" w:styleId="CommentReference">
    <w:name w:val="annotation reference"/>
    <w:basedOn w:val="DefaultParagraphFont"/>
    <w:uiPriority w:val="99"/>
    <w:semiHidden/>
    <w:unhideWhenUsed/>
    <w:rsid w:val="00317E9F"/>
    <w:rPr>
      <w:sz w:val="16"/>
      <w:szCs w:val="16"/>
    </w:rPr>
  </w:style>
  <w:style w:type="paragraph" w:styleId="CommentText">
    <w:name w:val="annotation text"/>
    <w:basedOn w:val="Normal"/>
    <w:link w:val="CommentTextChar"/>
    <w:uiPriority w:val="99"/>
    <w:unhideWhenUsed/>
    <w:rsid w:val="00317E9F"/>
    <w:rPr>
      <w:sz w:val="20"/>
      <w:szCs w:val="20"/>
    </w:rPr>
  </w:style>
  <w:style w:type="character" w:customStyle="1" w:styleId="CommentTextChar">
    <w:name w:val="Comment Text Char"/>
    <w:basedOn w:val="DefaultParagraphFont"/>
    <w:link w:val="CommentText"/>
    <w:uiPriority w:val="99"/>
    <w:rsid w:val="00317E9F"/>
    <w:rPr>
      <w:sz w:val="20"/>
      <w:szCs w:val="20"/>
    </w:rPr>
  </w:style>
  <w:style w:type="paragraph" w:styleId="CommentSubject">
    <w:name w:val="annotation subject"/>
    <w:basedOn w:val="CommentText"/>
    <w:next w:val="CommentText"/>
    <w:link w:val="CommentSubjectChar"/>
    <w:uiPriority w:val="99"/>
    <w:semiHidden/>
    <w:unhideWhenUsed/>
    <w:rsid w:val="00317E9F"/>
    <w:rPr>
      <w:b/>
      <w:bCs/>
    </w:rPr>
  </w:style>
  <w:style w:type="character" w:customStyle="1" w:styleId="CommentSubjectChar">
    <w:name w:val="Comment Subject Char"/>
    <w:basedOn w:val="CommentTextChar"/>
    <w:link w:val="CommentSubject"/>
    <w:uiPriority w:val="99"/>
    <w:semiHidden/>
    <w:rsid w:val="00317E9F"/>
    <w:rPr>
      <w:b/>
      <w:bCs/>
      <w:sz w:val="20"/>
      <w:szCs w:val="20"/>
    </w:rPr>
  </w:style>
  <w:style w:type="paragraph" w:styleId="BalloonText">
    <w:name w:val="Balloon Text"/>
    <w:basedOn w:val="Normal"/>
    <w:link w:val="BalloonTextChar"/>
    <w:uiPriority w:val="99"/>
    <w:semiHidden/>
    <w:unhideWhenUsed/>
    <w:rsid w:val="00317E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E9F"/>
    <w:rPr>
      <w:rFonts w:ascii="Segoe UI" w:hAnsi="Segoe UI" w:cs="Segoe UI"/>
      <w:sz w:val="18"/>
      <w:szCs w:val="18"/>
    </w:rPr>
  </w:style>
  <w:style w:type="paragraph" w:styleId="Header">
    <w:name w:val="header"/>
    <w:basedOn w:val="Normal"/>
    <w:link w:val="HeaderChar"/>
    <w:uiPriority w:val="99"/>
    <w:unhideWhenUsed/>
    <w:rsid w:val="00D41B76"/>
    <w:pPr>
      <w:tabs>
        <w:tab w:val="center" w:pos="4680"/>
        <w:tab w:val="right" w:pos="9360"/>
      </w:tabs>
    </w:pPr>
  </w:style>
  <w:style w:type="character" w:customStyle="1" w:styleId="HeaderChar">
    <w:name w:val="Header Char"/>
    <w:basedOn w:val="DefaultParagraphFont"/>
    <w:link w:val="Header"/>
    <w:uiPriority w:val="99"/>
    <w:rsid w:val="00D41B76"/>
  </w:style>
  <w:style w:type="paragraph" w:styleId="Footer">
    <w:name w:val="footer"/>
    <w:basedOn w:val="Normal"/>
    <w:link w:val="FooterChar"/>
    <w:uiPriority w:val="99"/>
    <w:unhideWhenUsed/>
    <w:rsid w:val="00D41B76"/>
    <w:pPr>
      <w:tabs>
        <w:tab w:val="center" w:pos="4680"/>
        <w:tab w:val="right" w:pos="9360"/>
      </w:tabs>
    </w:pPr>
  </w:style>
  <w:style w:type="character" w:customStyle="1" w:styleId="FooterChar">
    <w:name w:val="Footer Char"/>
    <w:basedOn w:val="DefaultParagraphFont"/>
    <w:link w:val="Footer"/>
    <w:uiPriority w:val="99"/>
    <w:rsid w:val="00D41B76"/>
  </w:style>
  <w:style w:type="paragraph" w:styleId="Revision">
    <w:name w:val="Revision"/>
    <w:hidden/>
    <w:uiPriority w:val="99"/>
    <w:semiHidden/>
    <w:rsid w:val="00283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471678">
      <w:bodyDiv w:val="1"/>
      <w:marLeft w:val="0"/>
      <w:marRight w:val="0"/>
      <w:marTop w:val="0"/>
      <w:marBottom w:val="0"/>
      <w:divBdr>
        <w:top w:val="none" w:sz="0" w:space="0" w:color="auto"/>
        <w:left w:val="none" w:sz="0" w:space="0" w:color="auto"/>
        <w:bottom w:val="none" w:sz="0" w:space="0" w:color="auto"/>
        <w:right w:val="none" w:sz="0" w:space="0" w:color="auto"/>
      </w:divBdr>
    </w:div>
    <w:div w:id="10016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 Richardson</dc:creator>
  <cp:lastModifiedBy>Rojas, Raul</cp:lastModifiedBy>
  <cp:revision>5</cp:revision>
  <dcterms:created xsi:type="dcterms:W3CDTF">2024-10-16T20:35:00Z</dcterms:created>
  <dcterms:modified xsi:type="dcterms:W3CDTF">2024-11-04T06:35:00Z</dcterms:modified>
</cp:coreProperties>
</file>